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7D3" w:rsidRDefault="00B457D3" w:rsidP="00B457D3">
      <w:pPr>
        <w:spacing w:after="0" w:line="240" w:lineRule="auto"/>
        <w:ind w:left="3969" w:hanging="3969"/>
        <w:rPr>
          <w:rFonts w:ascii="Times New Roman" w:hAnsi="Times New Roman" w:cs="Times New Roman"/>
          <w:sz w:val="28"/>
          <w:szCs w:val="28"/>
        </w:rPr>
      </w:pPr>
      <w:r w:rsidRPr="00B457D3">
        <w:rPr>
          <w:rFonts w:ascii="Times New Roman" w:hAnsi="Times New Roman" w:cs="Times New Roman"/>
          <w:sz w:val="24"/>
          <w:szCs w:val="24"/>
        </w:rPr>
        <w:t>УДК 378.147</w:t>
      </w:r>
    </w:p>
    <w:p w:rsidR="007F570F" w:rsidRDefault="007F570F" w:rsidP="00B457D3">
      <w:pPr>
        <w:spacing w:after="0" w:line="240" w:lineRule="auto"/>
        <w:ind w:left="3969" w:hanging="3969"/>
        <w:rPr>
          <w:rFonts w:ascii="Times New Roman" w:hAnsi="Times New Roman" w:cs="Times New Roman"/>
          <w:sz w:val="28"/>
          <w:szCs w:val="28"/>
        </w:rPr>
      </w:pPr>
    </w:p>
    <w:p w:rsidR="00331429" w:rsidRDefault="0087727C" w:rsidP="00B457D3">
      <w:pPr>
        <w:spacing w:after="0" w:line="240" w:lineRule="auto"/>
        <w:ind w:left="3969" w:hanging="3969"/>
        <w:rPr>
          <w:rFonts w:ascii="Times New Roman" w:hAnsi="Times New Roman" w:cs="Times New Roman"/>
          <w:b/>
          <w:sz w:val="28"/>
          <w:szCs w:val="28"/>
        </w:rPr>
      </w:pPr>
      <w:r w:rsidRPr="00B457D3">
        <w:rPr>
          <w:rFonts w:ascii="Times New Roman" w:hAnsi="Times New Roman" w:cs="Times New Roman"/>
          <w:b/>
          <w:sz w:val="28"/>
          <w:szCs w:val="28"/>
        </w:rPr>
        <w:t>Кіліченко О</w:t>
      </w:r>
      <w:r w:rsidR="00B457D3" w:rsidRPr="00B457D3">
        <w:rPr>
          <w:rFonts w:ascii="Times New Roman" w:hAnsi="Times New Roman" w:cs="Times New Roman"/>
          <w:b/>
          <w:sz w:val="28"/>
          <w:szCs w:val="28"/>
        </w:rPr>
        <w:t xml:space="preserve">ксана </w:t>
      </w:r>
      <w:r w:rsidRPr="00B457D3">
        <w:rPr>
          <w:rFonts w:ascii="Times New Roman" w:hAnsi="Times New Roman" w:cs="Times New Roman"/>
          <w:b/>
          <w:sz w:val="28"/>
          <w:szCs w:val="28"/>
        </w:rPr>
        <w:t>І</w:t>
      </w:r>
      <w:r w:rsidR="00B457D3" w:rsidRPr="00B457D3">
        <w:rPr>
          <w:rFonts w:ascii="Times New Roman" w:hAnsi="Times New Roman" w:cs="Times New Roman"/>
          <w:b/>
          <w:sz w:val="28"/>
          <w:szCs w:val="28"/>
        </w:rPr>
        <w:t>ванівна</w:t>
      </w:r>
    </w:p>
    <w:p w:rsidR="00B457D3" w:rsidRPr="00B457D3" w:rsidRDefault="00B457D3" w:rsidP="00B457D3">
      <w:pPr>
        <w:spacing w:after="0" w:line="240" w:lineRule="auto"/>
        <w:ind w:left="3969" w:hanging="3969"/>
        <w:rPr>
          <w:rFonts w:ascii="Times New Roman" w:hAnsi="Times New Roman" w:cs="Times New Roman"/>
          <w:sz w:val="24"/>
          <w:szCs w:val="24"/>
        </w:rPr>
      </w:pPr>
      <w:r w:rsidRPr="00B457D3">
        <w:rPr>
          <w:rFonts w:ascii="Times New Roman" w:hAnsi="Times New Roman" w:cs="Times New Roman"/>
          <w:sz w:val="24"/>
          <w:szCs w:val="24"/>
        </w:rPr>
        <w:t>кандидат педагогічних наук, доцент</w:t>
      </w:r>
    </w:p>
    <w:p w:rsidR="00B457D3" w:rsidRPr="00B457D3" w:rsidRDefault="007F570F" w:rsidP="00B457D3">
      <w:pPr>
        <w:spacing w:after="0" w:line="240" w:lineRule="auto"/>
        <w:rPr>
          <w:rFonts w:ascii="Times New Roman" w:hAnsi="Times New Roman" w:cs="Times New Roman"/>
          <w:sz w:val="24"/>
          <w:szCs w:val="24"/>
        </w:rPr>
      </w:pPr>
      <w:r>
        <w:rPr>
          <w:rFonts w:ascii="Times New Roman" w:hAnsi="Times New Roman" w:cs="Times New Roman"/>
          <w:sz w:val="24"/>
          <w:szCs w:val="24"/>
        </w:rPr>
        <w:t>ДВНЗ «</w:t>
      </w:r>
      <w:r w:rsidR="0087727C" w:rsidRPr="00B457D3">
        <w:rPr>
          <w:rFonts w:ascii="Times New Roman" w:hAnsi="Times New Roman" w:cs="Times New Roman"/>
          <w:sz w:val="24"/>
          <w:szCs w:val="24"/>
        </w:rPr>
        <w:t>Прикарпатський національний університет</w:t>
      </w:r>
    </w:p>
    <w:p w:rsidR="0087727C" w:rsidRPr="00B457D3" w:rsidRDefault="0087727C" w:rsidP="00B457D3">
      <w:pPr>
        <w:spacing w:after="0" w:line="240" w:lineRule="auto"/>
        <w:rPr>
          <w:rFonts w:ascii="Times New Roman" w:hAnsi="Times New Roman" w:cs="Times New Roman"/>
          <w:sz w:val="24"/>
          <w:szCs w:val="24"/>
        </w:rPr>
      </w:pPr>
      <w:r w:rsidRPr="00B457D3">
        <w:rPr>
          <w:rFonts w:ascii="Times New Roman" w:hAnsi="Times New Roman" w:cs="Times New Roman"/>
          <w:sz w:val="24"/>
          <w:szCs w:val="24"/>
        </w:rPr>
        <w:t>імені Василя Стефаника</w:t>
      </w:r>
      <w:r w:rsidR="007F570F">
        <w:rPr>
          <w:rFonts w:ascii="Times New Roman" w:hAnsi="Times New Roman" w:cs="Times New Roman"/>
          <w:sz w:val="24"/>
          <w:szCs w:val="24"/>
        </w:rPr>
        <w:t>»,</w:t>
      </w:r>
    </w:p>
    <w:p w:rsidR="00B457D3" w:rsidRDefault="007F570F" w:rsidP="00B457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 </w:t>
      </w:r>
      <w:r w:rsidR="00B457D3" w:rsidRPr="00B457D3">
        <w:rPr>
          <w:rFonts w:ascii="Times New Roman" w:hAnsi="Times New Roman" w:cs="Times New Roman"/>
          <w:sz w:val="24"/>
          <w:szCs w:val="24"/>
        </w:rPr>
        <w:t>Івано-Франківськ</w:t>
      </w:r>
    </w:p>
    <w:p w:rsidR="00B457D3" w:rsidRPr="00E76B1E" w:rsidRDefault="00B457D3" w:rsidP="00B457D3">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kilichenko</w:t>
      </w:r>
      <w:r w:rsidRPr="00E76B1E">
        <w:rPr>
          <w:rFonts w:ascii="Times New Roman" w:hAnsi="Times New Roman" w:cs="Times New Roman"/>
          <w:sz w:val="24"/>
          <w:szCs w:val="24"/>
        </w:rPr>
        <w:t>@</w:t>
      </w:r>
      <w:r>
        <w:rPr>
          <w:rFonts w:ascii="Times New Roman" w:hAnsi="Times New Roman" w:cs="Times New Roman"/>
          <w:sz w:val="24"/>
          <w:szCs w:val="24"/>
          <w:lang w:val="en-US"/>
        </w:rPr>
        <w:t>gmail</w:t>
      </w:r>
      <w:r w:rsidRPr="00E76B1E">
        <w:rPr>
          <w:rFonts w:ascii="Times New Roman" w:hAnsi="Times New Roman" w:cs="Times New Roman"/>
          <w:sz w:val="24"/>
          <w:szCs w:val="24"/>
        </w:rPr>
        <w:t>.</w:t>
      </w:r>
      <w:r>
        <w:rPr>
          <w:rFonts w:ascii="Times New Roman" w:hAnsi="Times New Roman" w:cs="Times New Roman"/>
          <w:sz w:val="24"/>
          <w:szCs w:val="24"/>
          <w:lang w:val="en-US"/>
        </w:rPr>
        <w:t>com</w:t>
      </w:r>
    </w:p>
    <w:p w:rsidR="0087727C" w:rsidRPr="00BF5027" w:rsidRDefault="0087727C" w:rsidP="00AF314C">
      <w:pPr>
        <w:spacing w:after="0" w:line="360" w:lineRule="auto"/>
        <w:ind w:left="3969"/>
        <w:jc w:val="both"/>
        <w:rPr>
          <w:rFonts w:ascii="Times New Roman" w:hAnsi="Times New Roman" w:cs="Times New Roman"/>
          <w:sz w:val="28"/>
          <w:szCs w:val="28"/>
        </w:rPr>
      </w:pPr>
    </w:p>
    <w:p w:rsidR="0087727C" w:rsidRDefault="0087727C" w:rsidP="00B457D3">
      <w:pPr>
        <w:spacing w:after="0" w:line="240" w:lineRule="auto"/>
        <w:jc w:val="center"/>
        <w:rPr>
          <w:rFonts w:ascii="Times New Roman" w:hAnsi="Times New Roman" w:cs="Times New Roman"/>
          <w:b/>
          <w:sz w:val="28"/>
          <w:szCs w:val="28"/>
        </w:rPr>
      </w:pPr>
      <w:r w:rsidRPr="00964A5C">
        <w:rPr>
          <w:rFonts w:ascii="Times New Roman" w:hAnsi="Times New Roman" w:cs="Times New Roman"/>
          <w:b/>
          <w:sz w:val="28"/>
          <w:szCs w:val="28"/>
        </w:rPr>
        <w:t>РОЗВИТ</w:t>
      </w:r>
      <w:r w:rsidR="003B4E61">
        <w:rPr>
          <w:rFonts w:ascii="Times New Roman" w:hAnsi="Times New Roman" w:cs="Times New Roman"/>
          <w:b/>
          <w:sz w:val="28"/>
          <w:szCs w:val="28"/>
        </w:rPr>
        <w:t>О</w:t>
      </w:r>
      <w:r w:rsidRPr="00964A5C">
        <w:rPr>
          <w:rFonts w:ascii="Times New Roman" w:hAnsi="Times New Roman" w:cs="Times New Roman"/>
          <w:b/>
          <w:sz w:val="28"/>
          <w:szCs w:val="28"/>
        </w:rPr>
        <w:t>К КОМУНІКАТИВНИХ ЗДІБНОСТЕЙ МАЙБУТНІХ УЧИТЕЛІВ ПОЧАТКОВОЇ ШКОЛИ</w:t>
      </w:r>
      <w:r w:rsidR="003B4E61" w:rsidRPr="003B4E61">
        <w:rPr>
          <w:rFonts w:ascii="Times New Roman" w:hAnsi="Times New Roman" w:cs="Times New Roman"/>
          <w:b/>
          <w:sz w:val="28"/>
          <w:szCs w:val="28"/>
        </w:rPr>
        <w:t xml:space="preserve"> </w:t>
      </w:r>
      <w:r w:rsidR="003B4E61">
        <w:rPr>
          <w:rFonts w:ascii="Times New Roman" w:hAnsi="Times New Roman" w:cs="Times New Roman"/>
          <w:b/>
          <w:sz w:val="28"/>
          <w:szCs w:val="28"/>
        </w:rPr>
        <w:t xml:space="preserve">В ПРОЦЕСІ </w:t>
      </w:r>
      <w:r w:rsidR="003B4E61" w:rsidRPr="00964A5C">
        <w:rPr>
          <w:rFonts w:ascii="Times New Roman" w:hAnsi="Times New Roman" w:cs="Times New Roman"/>
          <w:b/>
          <w:sz w:val="28"/>
          <w:szCs w:val="28"/>
        </w:rPr>
        <w:t>ТРЕНІ</w:t>
      </w:r>
      <w:r w:rsidR="003B4E61">
        <w:rPr>
          <w:rFonts w:ascii="Times New Roman" w:hAnsi="Times New Roman" w:cs="Times New Roman"/>
          <w:b/>
          <w:sz w:val="28"/>
          <w:szCs w:val="28"/>
        </w:rPr>
        <w:t>Н</w:t>
      </w:r>
      <w:r w:rsidR="003B4E61" w:rsidRPr="00964A5C">
        <w:rPr>
          <w:rFonts w:ascii="Times New Roman" w:hAnsi="Times New Roman" w:cs="Times New Roman"/>
          <w:b/>
          <w:sz w:val="28"/>
          <w:szCs w:val="28"/>
        </w:rPr>
        <w:t>ГОВ</w:t>
      </w:r>
      <w:r w:rsidR="003B4E61">
        <w:rPr>
          <w:rFonts w:ascii="Times New Roman" w:hAnsi="Times New Roman" w:cs="Times New Roman"/>
          <w:b/>
          <w:sz w:val="28"/>
          <w:szCs w:val="28"/>
        </w:rPr>
        <w:t xml:space="preserve">ОГО </w:t>
      </w:r>
      <w:r w:rsidR="003B4E61" w:rsidRPr="00964A5C">
        <w:rPr>
          <w:rFonts w:ascii="Times New Roman" w:hAnsi="Times New Roman" w:cs="Times New Roman"/>
          <w:b/>
          <w:sz w:val="28"/>
          <w:szCs w:val="28"/>
        </w:rPr>
        <w:t>РОЗВ’ЯЗАННЯ НАВЧАЛЬНИХ СИТУАЦІЙ</w:t>
      </w:r>
    </w:p>
    <w:p w:rsidR="00610F1F" w:rsidRDefault="00610F1F" w:rsidP="00B457D3">
      <w:pPr>
        <w:spacing w:after="0" w:line="240" w:lineRule="auto"/>
        <w:jc w:val="center"/>
        <w:rPr>
          <w:rFonts w:ascii="Times New Roman" w:hAnsi="Times New Roman" w:cs="Times New Roman"/>
          <w:b/>
          <w:sz w:val="28"/>
          <w:szCs w:val="28"/>
        </w:rPr>
      </w:pPr>
    </w:p>
    <w:p w:rsidR="00B457D3" w:rsidRPr="00E76B1E" w:rsidRDefault="00B457D3" w:rsidP="00B457D3">
      <w:pPr>
        <w:spacing w:after="0" w:line="240" w:lineRule="auto"/>
        <w:jc w:val="center"/>
        <w:rPr>
          <w:rFonts w:ascii="Times New Roman" w:hAnsi="Times New Roman" w:cs="Times New Roman"/>
          <w:b/>
          <w:sz w:val="24"/>
          <w:szCs w:val="24"/>
          <w:lang w:val="ru-RU"/>
        </w:rPr>
      </w:pPr>
    </w:p>
    <w:p w:rsidR="00B134BE" w:rsidRPr="0071789F" w:rsidRDefault="00B134BE" w:rsidP="0036597D">
      <w:pPr>
        <w:spacing w:after="0" w:line="240" w:lineRule="auto"/>
        <w:ind w:left="567" w:right="566"/>
        <w:jc w:val="both"/>
        <w:rPr>
          <w:rFonts w:ascii="Times New Roman" w:hAnsi="Times New Roman" w:cs="Times New Roman"/>
          <w:sz w:val="24"/>
          <w:szCs w:val="24"/>
        </w:rPr>
      </w:pPr>
      <w:r w:rsidRPr="0036597D">
        <w:rPr>
          <w:rFonts w:ascii="Times New Roman" w:hAnsi="Times New Roman" w:cs="Times New Roman"/>
          <w:b/>
          <w:sz w:val="24"/>
          <w:szCs w:val="24"/>
        </w:rPr>
        <w:t>Анотація.</w:t>
      </w:r>
      <w:r w:rsidRPr="0071789F">
        <w:rPr>
          <w:rFonts w:ascii="Times New Roman" w:hAnsi="Times New Roman" w:cs="Times New Roman"/>
          <w:sz w:val="24"/>
          <w:szCs w:val="24"/>
        </w:rPr>
        <w:t xml:space="preserve"> У статті розглядаються особливості розвитку педагогічних комунікативних здібностей майбутніх учителів початкової школи у процесі розв’язування навчальних ситуацій за допомогою професійно-педагогічного тренінгу. </w:t>
      </w:r>
    </w:p>
    <w:p w:rsidR="00B134BE" w:rsidRPr="0071789F" w:rsidRDefault="00B134BE" w:rsidP="00B134BE">
      <w:pPr>
        <w:spacing w:after="0" w:line="240" w:lineRule="auto"/>
        <w:ind w:left="567" w:right="566" w:firstLine="567"/>
        <w:jc w:val="both"/>
        <w:rPr>
          <w:rFonts w:ascii="Times New Roman" w:hAnsi="Times New Roman" w:cs="Times New Roman"/>
          <w:sz w:val="24"/>
          <w:szCs w:val="24"/>
        </w:rPr>
      </w:pPr>
      <w:r w:rsidRPr="0071789F">
        <w:rPr>
          <w:rFonts w:ascii="Times New Roman" w:hAnsi="Times New Roman" w:cs="Times New Roman"/>
          <w:sz w:val="24"/>
          <w:szCs w:val="24"/>
        </w:rPr>
        <w:t>Автор визначає контекстний і коучинговий підходи, які варто врахову</w:t>
      </w:r>
      <w:r w:rsidR="0036597D">
        <w:rPr>
          <w:rFonts w:ascii="Times New Roman" w:hAnsi="Times New Roman" w:cs="Times New Roman"/>
          <w:sz w:val="24"/>
          <w:szCs w:val="24"/>
        </w:rPr>
        <w:t>вати</w:t>
      </w:r>
      <w:r w:rsidRPr="0071789F">
        <w:rPr>
          <w:rFonts w:ascii="Times New Roman" w:hAnsi="Times New Roman" w:cs="Times New Roman"/>
          <w:sz w:val="24"/>
          <w:szCs w:val="24"/>
        </w:rPr>
        <w:t xml:space="preserve"> у навчальному процесі при організації професійно-педагогічного тренінгу на практично-лабораторних заняттях з педагогічних дисциплін.</w:t>
      </w:r>
      <w:r w:rsidRPr="0071789F">
        <w:rPr>
          <w:rFonts w:ascii="Times New Roman" w:hAnsi="Times New Roman"/>
          <w:sz w:val="24"/>
          <w:szCs w:val="24"/>
        </w:rPr>
        <w:t xml:space="preserve"> Навчальні ситуації повинні носити контекстний характер, а організація викладачем процесу їх розв’язання – з врахуванням коучингового підходу.</w:t>
      </w:r>
    </w:p>
    <w:p w:rsidR="00B134BE" w:rsidRPr="0071789F" w:rsidRDefault="00B134BE" w:rsidP="00B134BE">
      <w:pPr>
        <w:spacing w:after="0" w:line="240" w:lineRule="auto"/>
        <w:ind w:left="567" w:right="566" w:firstLine="567"/>
        <w:jc w:val="both"/>
        <w:rPr>
          <w:rFonts w:ascii="Times New Roman" w:hAnsi="Times New Roman" w:cs="Times New Roman"/>
          <w:sz w:val="24"/>
          <w:szCs w:val="24"/>
        </w:rPr>
      </w:pPr>
      <w:r w:rsidRPr="0071789F">
        <w:rPr>
          <w:rFonts w:ascii="Times New Roman" w:hAnsi="Times New Roman" w:cs="Times New Roman"/>
          <w:sz w:val="24"/>
          <w:szCs w:val="24"/>
        </w:rPr>
        <w:t>Проаналізовано сутність та завдання професійно-педагогічного тренінгу, охарактеризовані принципи, які варто дотримуватися при його організації.</w:t>
      </w:r>
    </w:p>
    <w:p w:rsidR="00B134BE" w:rsidRPr="0071789F" w:rsidRDefault="00B134BE" w:rsidP="00B134BE">
      <w:pPr>
        <w:spacing w:after="0" w:line="240" w:lineRule="auto"/>
        <w:ind w:left="567" w:right="566" w:firstLine="567"/>
        <w:jc w:val="both"/>
        <w:rPr>
          <w:rFonts w:ascii="Times New Roman" w:hAnsi="Times New Roman" w:cs="Times New Roman"/>
          <w:sz w:val="24"/>
          <w:szCs w:val="24"/>
        </w:rPr>
      </w:pPr>
      <w:r w:rsidRPr="0071789F">
        <w:rPr>
          <w:rFonts w:ascii="Times New Roman" w:hAnsi="Times New Roman" w:cs="Times New Roman"/>
          <w:sz w:val="24"/>
          <w:szCs w:val="24"/>
        </w:rPr>
        <w:t>Визначені етапи опрацювання навчальних ситуацій.</w:t>
      </w:r>
    </w:p>
    <w:p w:rsidR="00B134BE" w:rsidRPr="0071789F" w:rsidRDefault="00B134BE" w:rsidP="00B134BE">
      <w:pPr>
        <w:spacing w:after="0" w:line="240" w:lineRule="auto"/>
        <w:ind w:left="567" w:right="566"/>
        <w:jc w:val="both"/>
        <w:rPr>
          <w:sz w:val="24"/>
          <w:szCs w:val="24"/>
        </w:rPr>
      </w:pPr>
    </w:p>
    <w:p w:rsidR="00B134BE" w:rsidRPr="0071789F" w:rsidRDefault="00B134BE" w:rsidP="00B134BE">
      <w:pPr>
        <w:spacing w:after="0" w:line="240" w:lineRule="auto"/>
        <w:ind w:left="567" w:right="566"/>
        <w:jc w:val="both"/>
        <w:rPr>
          <w:rFonts w:ascii="Times New Roman" w:eastAsia="Times New Roman" w:hAnsi="Times New Roman" w:cs="Times New Roman"/>
          <w:sz w:val="24"/>
          <w:szCs w:val="24"/>
        </w:rPr>
      </w:pPr>
      <w:r w:rsidRPr="0036597D">
        <w:rPr>
          <w:rFonts w:ascii="Times New Roman" w:hAnsi="Times New Roman" w:cs="Times New Roman"/>
          <w:b/>
          <w:sz w:val="24"/>
          <w:szCs w:val="24"/>
        </w:rPr>
        <w:t>Ключові слова:</w:t>
      </w:r>
      <w:r w:rsidRPr="0071789F">
        <w:rPr>
          <w:rFonts w:ascii="Times New Roman" w:hAnsi="Times New Roman" w:cs="Times New Roman"/>
          <w:sz w:val="24"/>
          <w:szCs w:val="24"/>
        </w:rPr>
        <w:t xml:space="preserve"> навчальний процес, професійна підготовка майбутнього вчителя початкової школи,  педагогічні комунікативні здібності, професійно-педагогічний тренінг, навчальні ситуації.</w:t>
      </w:r>
      <w:r w:rsidRPr="0071789F">
        <w:rPr>
          <w:rFonts w:ascii="Times New Roman" w:eastAsia="Times New Roman" w:hAnsi="Times New Roman" w:cs="Times New Roman"/>
          <w:sz w:val="24"/>
          <w:szCs w:val="24"/>
        </w:rPr>
        <w:t xml:space="preserve"> </w:t>
      </w:r>
    </w:p>
    <w:p w:rsidR="00033975" w:rsidRDefault="00033975" w:rsidP="00B134BE">
      <w:pPr>
        <w:pStyle w:val="1"/>
        <w:spacing w:line="360" w:lineRule="auto"/>
        <w:ind w:left="567" w:right="566" w:firstLine="567"/>
        <w:jc w:val="both"/>
        <w:rPr>
          <w:rFonts w:ascii="Times New Roman" w:hAnsi="Times New Roman"/>
          <w:sz w:val="28"/>
          <w:szCs w:val="28"/>
          <w:lang w:val="uk-UA"/>
        </w:rPr>
      </w:pPr>
    </w:p>
    <w:p w:rsidR="00033975" w:rsidRPr="00033975" w:rsidRDefault="00CD4F31" w:rsidP="00033975">
      <w:pPr>
        <w:pStyle w:val="1"/>
        <w:spacing w:line="360" w:lineRule="auto"/>
        <w:ind w:firstLine="567"/>
        <w:jc w:val="both"/>
        <w:rPr>
          <w:rFonts w:ascii="Times New Roman" w:hAnsi="Times New Roman"/>
          <w:sz w:val="28"/>
          <w:szCs w:val="28"/>
          <w:lang w:val="uk-UA"/>
        </w:rPr>
      </w:pPr>
      <w:r w:rsidRPr="000B0934">
        <w:rPr>
          <w:rFonts w:ascii="Times New Roman" w:hAnsi="Times New Roman"/>
          <w:i/>
          <w:sz w:val="28"/>
          <w:szCs w:val="28"/>
          <w:lang w:val="uk-UA"/>
        </w:rPr>
        <w:t>Постановка проблеми</w:t>
      </w:r>
      <w:r w:rsidR="000B0934">
        <w:rPr>
          <w:rFonts w:ascii="Times New Roman" w:hAnsi="Times New Roman"/>
          <w:i/>
          <w:sz w:val="28"/>
          <w:szCs w:val="28"/>
          <w:lang w:val="uk-UA"/>
        </w:rPr>
        <w:t>.</w:t>
      </w:r>
      <w:r w:rsidRPr="00BF5027">
        <w:rPr>
          <w:rFonts w:ascii="Times New Roman" w:hAnsi="Times New Roman"/>
          <w:sz w:val="28"/>
          <w:szCs w:val="28"/>
          <w:lang w:val="uk-UA"/>
        </w:rPr>
        <w:t xml:space="preserve"> </w:t>
      </w:r>
      <w:r w:rsidR="00F81483" w:rsidRPr="00BF5027">
        <w:rPr>
          <w:rFonts w:ascii="Times New Roman" w:hAnsi="Times New Roman"/>
          <w:sz w:val="28"/>
          <w:szCs w:val="28"/>
          <w:lang w:val="uk-UA"/>
        </w:rPr>
        <w:t xml:space="preserve">Майстерність учителя, зазначає Б. Т. Ліхачов, «матеріалізується в уміннях і навичках, через оволодіння способами і прийомами педагогічної праці. Вони стають невід'ємною частиною звичної педагогічної свідомості, відпрацьованими, звичними діями, що </w:t>
      </w:r>
      <w:r w:rsidR="002350C1">
        <w:rPr>
          <w:rFonts w:ascii="Times New Roman" w:hAnsi="Times New Roman"/>
          <w:sz w:val="28"/>
          <w:szCs w:val="28"/>
          <w:lang w:val="uk-UA"/>
        </w:rPr>
        <w:t>г</w:t>
      </w:r>
      <w:r w:rsidR="00F81483" w:rsidRPr="00BF5027">
        <w:rPr>
          <w:rFonts w:ascii="Times New Roman" w:hAnsi="Times New Roman"/>
          <w:sz w:val="28"/>
          <w:szCs w:val="28"/>
          <w:lang w:val="uk-UA"/>
        </w:rPr>
        <w:t>арантують позитивний результат у вихованні та навчанні дітей. Прагнучи до майстерності, педагог практично відпрацьовує навички організації, спілкування, стосунків і взаємодії з дітьми»</w:t>
      </w:r>
      <w:r w:rsidR="00033975">
        <w:rPr>
          <w:rFonts w:ascii="Times New Roman" w:hAnsi="Times New Roman"/>
          <w:sz w:val="28"/>
          <w:szCs w:val="28"/>
          <w:lang w:val="uk-UA"/>
        </w:rPr>
        <w:t xml:space="preserve">. </w:t>
      </w:r>
      <w:r w:rsidR="00EB756E">
        <w:rPr>
          <w:rFonts w:ascii="Times New Roman" w:hAnsi="Times New Roman"/>
          <w:sz w:val="28"/>
          <w:szCs w:val="28"/>
          <w:lang w:val="uk-UA"/>
        </w:rPr>
        <w:t>[5</w:t>
      </w:r>
      <w:r w:rsidR="00033975">
        <w:rPr>
          <w:rFonts w:ascii="Times New Roman" w:hAnsi="Times New Roman"/>
          <w:sz w:val="28"/>
          <w:szCs w:val="28"/>
          <w:lang w:val="uk-UA"/>
        </w:rPr>
        <w:t>,</w:t>
      </w:r>
      <w:r w:rsidR="00EB756E">
        <w:rPr>
          <w:rFonts w:ascii="Times New Roman" w:hAnsi="Times New Roman"/>
          <w:sz w:val="28"/>
          <w:szCs w:val="28"/>
          <w:lang w:val="uk-UA"/>
        </w:rPr>
        <w:t xml:space="preserve"> </w:t>
      </w:r>
      <w:r w:rsidR="00033975" w:rsidRPr="00E76B1E">
        <w:rPr>
          <w:rFonts w:ascii="Times New Roman" w:hAnsi="Times New Roman"/>
          <w:sz w:val="28"/>
          <w:szCs w:val="28"/>
          <w:lang w:val="uk-UA"/>
        </w:rPr>
        <w:t xml:space="preserve">233]  </w:t>
      </w:r>
    </w:p>
    <w:p w:rsidR="00B67078" w:rsidRPr="00E76B1E" w:rsidRDefault="00B67078" w:rsidP="00033975">
      <w:pPr>
        <w:pStyle w:val="1"/>
        <w:spacing w:line="360" w:lineRule="auto"/>
        <w:ind w:firstLine="567"/>
        <w:jc w:val="both"/>
        <w:rPr>
          <w:rFonts w:ascii="Times New Roman" w:hAnsi="Times New Roman"/>
          <w:sz w:val="28"/>
          <w:szCs w:val="28"/>
          <w:lang w:val="uk-UA"/>
        </w:rPr>
      </w:pPr>
      <w:r w:rsidRPr="00033975">
        <w:rPr>
          <w:rFonts w:ascii="Times New Roman" w:hAnsi="Times New Roman"/>
          <w:sz w:val="28"/>
          <w:szCs w:val="28"/>
          <w:lang w:val="uk-UA"/>
        </w:rPr>
        <w:t xml:space="preserve">Аналіз </w:t>
      </w:r>
      <w:r w:rsidR="0041058E" w:rsidRPr="00033975">
        <w:rPr>
          <w:rFonts w:ascii="Times New Roman" w:hAnsi="Times New Roman"/>
          <w:sz w:val="28"/>
          <w:szCs w:val="28"/>
          <w:lang w:val="uk-UA"/>
        </w:rPr>
        <w:t xml:space="preserve">практичного педагогічного </w:t>
      </w:r>
      <w:r w:rsidRPr="00033975">
        <w:rPr>
          <w:rFonts w:ascii="Times New Roman" w:hAnsi="Times New Roman"/>
          <w:sz w:val="28"/>
          <w:szCs w:val="28"/>
          <w:lang w:val="uk-UA"/>
        </w:rPr>
        <w:t>досвіду</w:t>
      </w:r>
      <w:r w:rsidR="0041058E" w:rsidRPr="00033975">
        <w:rPr>
          <w:rFonts w:ascii="Times New Roman" w:hAnsi="Times New Roman"/>
          <w:sz w:val="28"/>
          <w:szCs w:val="28"/>
          <w:lang w:val="uk-UA"/>
        </w:rPr>
        <w:t xml:space="preserve"> молодих вчителів початкової школи засвідчує, що більше половини відчувають труднощі в організації педагогічного спілкування з учнями молодшого шкільного віку. </w:t>
      </w:r>
      <w:r w:rsidR="00F6701E" w:rsidRPr="00E76B1E">
        <w:rPr>
          <w:rFonts w:ascii="Times New Roman" w:hAnsi="Times New Roman"/>
          <w:sz w:val="28"/>
          <w:szCs w:val="28"/>
          <w:lang w:val="uk-UA"/>
        </w:rPr>
        <w:t xml:space="preserve">Причини різні: слабке володіння вербальними і невербальними засобами спілкування, неуміння визначитися у </w:t>
      </w:r>
      <w:r w:rsidR="00F6701E" w:rsidRPr="00E76B1E">
        <w:rPr>
          <w:rFonts w:ascii="Times New Roman" w:hAnsi="Times New Roman"/>
          <w:sz w:val="28"/>
          <w:szCs w:val="28"/>
          <w:lang w:val="uk-UA"/>
        </w:rPr>
        <w:lastRenderedPageBreak/>
        <w:t xml:space="preserve">комунікативному просторі, </w:t>
      </w:r>
      <w:r w:rsidR="00F81483" w:rsidRPr="00E76B1E">
        <w:rPr>
          <w:rFonts w:ascii="Times New Roman" w:hAnsi="Times New Roman"/>
          <w:sz w:val="28"/>
          <w:szCs w:val="28"/>
          <w:lang w:val="uk-UA"/>
        </w:rPr>
        <w:t>не</w:t>
      </w:r>
      <w:r w:rsidR="00F6701E" w:rsidRPr="00E76B1E">
        <w:rPr>
          <w:rFonts w:ascii="Times New Roman" w:hAnsi="Times New Roman"/>
          <w:sz w:val="28"/>
          <w:szCs w:val="28"/>
          <w:lang w:val="uk-UA"/>
        </w:rPr>
        <w:t>сформованість умінь і навичок використовувати знання, отримані у ВНЗ, на практиці, незнання способів попередження і подолання можливих комунікативних бар’</w:t>
      </w:r>
      <w:r w:rsidR="00F81483" w:rsidRPr="00E76B1E">
        <w:rPr>
          <w:rFonts w:ascii="Times New Roman" w:hAnsi="Times New Roman"/>
          <w:sz w:val="28"/>
          <w:szCs w:val="28"/>
          <w:lang w:val="uk-UA"/>
        </w:rPr>
        <w:t>єрів, низький рівень розвинутості комунікативних здібностей.</w:t>
      </w:r>
    </w:p>
    <w:p w:rsidR="00C02887" w:rsidRPr="00BF5027" w:rsidRDefault="00C02887"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Тому виникає необхідність цільового розвитку комунікативних здібностей студентів спеціальності «Початкова освіта». Одним із напрямків є, на нашу думку, використання тренінгов</w:t>
      </w:r>
      <w:r w:rsidR="00C54C9F" w:rsidRPr="00BF5027">
        <w:rPr>
          <w:rFonts w:ascii="Times New Roman" w:hAnsi="Times New Roman" w:cs="Times New Roman"/>
          <w:sz w:val="28"/>
          <w:szCs w:val="28"/>
        </w:rPr>
        <w:t>ого</w:t>
      </w:r>
      <w:r w:rsidRPr="00BF5027">
        <w:rPr>
          <w:rFonts w:ascii="Times New Roman" w:hAnsi="Times New Roman" w:cs="Times New Roman"/>
          <w:sz w:val="28"/>
          <w:szCs w:val="28"/>
        </w:rPr>
        <w:t xml:space="preserve"> розв’язання навчальних ситуацій у процесі освоєння педагогічних дисциплін.</w:t>
      </w:r>
    </w:p>
    <w:p w:rsidR="00F81483" w:rsidRPr="00CD4F31" w:rsidRDefault="00CD4F31" w:rsidP="00B457D3">
      <w:pPr>
        <w:spacing w:after="0" w:line="360" w:lineRule="auto"/>
        <w:ind w:firstLine="567"/>
        <w:jc w:val="both"/>
        <w:rPr>
          <w:rFonts w:ascii="Times New Roman" w:hAnsi="Times New Roman" w:cs="Times New Roman"/>
          <w:i/>
          <w:sz w:val="28"/>
          <w:szCs w:val="28"/>
        </w:rPr>
      </w:pPr>
      <w:r w:rsidRPr="00CD4F31">
        <w:rPr>
          <w:rFonts w:ascii="Times New Roman" w:hAnsi="Times New Roman" w:cs="Times New Roman"/>
          <w:i/>
          <w:sz w:val="28"/>
          <w:szCs w:val="28"/>
        </w:rPr>
        <w:t>Аналіз останніх досліджень.</w:t>
      </w:r>
    </w:p>
    <w:p w:rsidR="00F81483" w:rsidRPr="00BF5027" w:rsidRDefault="00C02887"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Дослідження проблеми педагогічних здібностей і, зокрема, комунікативних, присвятили </w:t>
      </w:r>
      <w:r w:rsidR="00EB5C03" w:rsidRPr="00BF5027">
        <w:rPr>
          <w:rFonts w:ascii="Times New Roman" w:hAnsi="Times New Roman" w:cs="Times New Roman"/>
          <w:sz w:val="28"/>
          <w:szCs w:val="28"/>
        </w:rPr>
        <w:t>Г.</w:t>
      </w:r>
      <w:r w:rsidR="00E64794" w:rsidRPr="00BF5027">
        <w:rPr>
          <w:rFonts w:ascii="Times New Roman" w:hAnsi="Times New Roman" w:cs="Times New Roman"/>
          <w:sz w:val="28"/>
          <w:szCs w:val="28"/>
        </w:rPr>
        <w:t xml:space="preserve"> </w:t>
      </w:r>
      <w:r w:rsidR="00EB5C03" w:rsidRPr="00BF5027">
        <w:rPr>
          <w:rFonts w:ascii="Times New Roman" w:hAnsi="Times New Roman" w:cs="Times New Roman"/>
          <w:sz w:val="28"/>
          <w:szCs w:val="28"/>
        </w:rPr>
        <w:t xml:space="preserve">О. Балл, </w:t>
      </w:r>
      <w:r w:rsidR="00DE2772" w:rsidRPr="00BF5027">
        <w:rPr>
          <w:rFonts w:ascii="Times New Roman" w:hAnsi="Times New Roman" w:cs="Times New Roman"/>
          <w:sz w:val="28"/>
          <w:szCs w:val="28"/>
        </w:rPr>
        <w:t>Н.</w:t>
      </w:r>
      <w:r w:rsidR="00E64794" w:rsidRPr="00BF5027">
        <w:rPr>
          <w:rFonts w:ascii="Times New Roman" w:hAnsi="Times New Roman" w:cs="Times New Roman"/>
          <w:sz w:val="28"/>
          <w:szCs w:val="28"/>
        </w:rPr>
        <w:t xml:space="preserve"> </w:t>
      </w:r>
      <w:r w:rsidR="00DE2772" w:rsidRPr="00BF5027">
        <w:rPr>
          <w:rFonts w:ascii="Times New Roman" w:hAnsi="Times New Roman" w:cs="Times New Roman"/>
          <w:sz w:val="28"/>
          <w:szCs w:val="28"/>
        </w:rPr>
        <w:t>Р. Вітюк,</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Н.</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П.</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Волкова, Ф.</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М.</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Го</w:t>
      </w:r>
      <w:r w:rsidR="00EB5C03" w:rsidRPr="00BF5027">
        <w:rPr>
          <w:rFonts w:ascii="Times New Roman" w:hAnsi="Times New Roman" w:cs="Times New Roman"/>
          <w:sz w:val="28"/>
          <w:szCs w:val="28"/>
        </w:rPr>
        <w:t>н</w:t>
      </w:r>
      <w:r w:rsidRPr="00BF5027">
        <w:rPr>
          <w:rFonts w:ascii="Times New Roman" w:hAnsi="Times New Roman" w:cs="Times New Roman"/>
          <w:sz w:val="28"/>
          <w:szCs w:val="28"/>
        </w:rPr>
        <w:t xml:space="preserve">оболін, </w:t>
      </w:r>
      <w:r w:rsidR="00DE2772" w:rsidRPr="00BF5027">
        <w:rPr>
          <w:rFonts w:ascii="Times New Roman" w:hAnsi="Times New Roman" w:cs="Times New Roman"/>
          <w:sz w:val="28"/>
          <w:szCs w:val="28"/>
        </w:rPr>
        <w:t>Г.</w:t>
      </w:r>
      <w:r w:rsidR="00E64794" w:rsidRPr="00BF5027">
        <w:rPr>
          <w:rFonts w:ascii="Times New Roman" w:hAnsi="Times New Roman" w:cs="Times New Roman"/>
          <w:sz w:val="28"/>
          <w:szCs w:val="28"/>
        </w:rPr>
        <w:t xml:space="preserve"> </w:t>
      </w:r>
      <w:r w:rsidR="00DE2772" w:rsidRPr="00BF5027">
        <w:rPr>
          <w:rFonts w:ascii="Times New Roman" w:hAnsi="Times New Roman" w:cs="Times New Roman"/>
          <w:sz w:val="28"/>
          <w:szCs w:val="28"/>
        </w:rPr>
        <w:t xml:space="preserve">В. Данченко, </w:t>
      </w:r>
      <w:r w:rsidR="00EB5C03" w:rsidRPr="00BF5027">
        <w:rPr>
          <w:rFonts w:ascii="Times New Roman" w:hAnsi="Times New Roman" w:cs="Times New Roman"/>
          <w:sz w:val="28"/>
          <w:szCs w:val="28"/>
        </w:rPr>
        <w:t>І.</w:t>
      </w:r>
      <w:r w:rsidR="00E64794" w:rsidRPr="00BF5027">
        <w:rPr>
          <w:rFonts w:ascii="Times New Roman" w:hAnsi="Times New Roman" w:cs="Times New Roman"/>
          <w:sz w:val="28"/>
          <w:szCs w:val="28"/>
        </w:rPr>
        <w:t xml:space="preserve"> </w:t>
      </w:r>
      <w:r w:rsidR="00EB5C03" w:rsidRPr="00BF5027">
        <w:rPr>
          <w:rFonts w:ascii="Times New Roman" w:hAnsi="Times New Roman" w:cs="Times New Roman"/>
          <w:sz w:val="28"/>
          <w:szCs w:val="28"/>
        </w:rPr>
        <w:t>А. Зязюн</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В.</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А.</w:t>
      </w:r>
      <w:r w:rsidR="00E64794" w:rsidRPr="00BF5027">
        <w:rPr>
          <w:rFonts w:ascii="Times New Roman" w:hAnsi="Times New Roman" w:cs="Times New Roman"/>
          <w:sz w:val="28"/>
          <w:szCs w:val="28"/>
        </w:rPr>
        <w:t xml:space="preserve"> </w:t>
      </w:r>
      <w:r w:rsidRPr="00BF5027">
        <w:rPr>
          <w:rFonts w:ascii="Times New Roman" w:hAnsi="Times New Roman" w:cs="Times New Roman"/>
          <w:sz w:val="28"/>
          <w:szCs w:val="28"/>
        </w:rPr>
        <w:t>Крутецька, В.</w:t>
      </w:r>
      <w:r w:rsidR="00E64794" w:rsidRPr="00BF5027">
        <w:rPr>
          <w:rFonts w:ascii="Times New Roman" w:hAnsi="Times New Roman" w:cs="Times New Roman"/>
          <w:sz w:val="28"/>
          <w:szCs w:val="28"/>
        </w:rPr>
        <w:t xml:space="preserve"> </w:t>
      </w:r>
      <w:r w:rsidR="00BB08BE" w:rsidRPr="00BF5027">
        <w:rPr>
          <w:rFonts w:ascii="Times New Roman" w:hAnsi="Times New Roman" w:cs="Times New Roman"/>
          <w:sz w:val="28"/>
          <w:szCs w:val="28"/>
        </w:rPr>
        <w:t>А. Кан-Калік,</w:t>
      </w:r>
      <w:r w:rsidRPr="00BF5027">
        <w:rPr>
          <w:rFonts w:ascii="Times New Roman" w:hAnsi="Times New Roman" w:cs="Times New Roman"/>
          <w:sz w:val="28"/>
          <w:szCs w:val="28"/>
        </w:rPr>
        <w:t xml:space="preserve"> Н. Кузьміна</w:t>
      </w:r>
      <w:r w:rsidR="00E64794" w:rsidRPr="00BF5027">
        <w:rPr>
          <w:rFonts w:ascii="Times New Roman" w:hAnsi="Times New Roman" w:cs="Times New Roman"/>
          <w:sz w:val="28"/>
          <w:szCs w:val="28"/>
        </w:rPr>
        <w:t xml:space="preserve"> та інш.</w:t>
      </w:r>
      <w:r w:rsidR="00DE2772" w:rsidRPr="00BF5027">
        <w:rPr>
          <w:rFonts w:ascii="Times New Roman" w:hAnsi="Times New Roman" w:cs="Times New Roman"/>
          <w:sz w:val="28"/>
          <w:szCs w:val="28"/>
        </w:rPr>
        <w:t xml:space="preserve"> </w:t>
      </w:r>
    </w:p>
    <w:p w:rsidR="00EB5C03" w:rsidRPr="00BF5027" w:rsidRDefault="005E0201"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Різні аспекти</w:t>
      </w:r>
      <w:r w:rsidR="00EB5C03" w:rsidRPr="00BF5027">
        <w:rPr>
          <w:rFonts w:ascii="Times New Roman" w:hAnsi="Times New Roman" w:cs="Times New Roman"/>
          <w:sz w:val="28"/>
          <w:szCs w:val="28"/>
        </w:rPr>
        <w:t xml:space="preserve"> процесу формування комунікативних умінь і навичок, розвитку комунікативних здібностей педагогів у процесі розв’язування педагогічних ситуацій досліджували О. С. Березюк , С. М. Годник, Н. В. Гузій, С. Дубяга, І. А. Зязюн, Ю. Н. Кулюткин, О. В. Матвієнко, І. І. Осадченко, М. М. Поташник, Г. А. Сухобская, В. Черняков, І. А. Шакіров, В.</w:t>
      </w:r>
      <w:r w:rsidR="002350C1">
        <w:rPr>
          <w:rFonts w:ascii="Times New Roman" w:hAnsi="Times New Roman" w:cs="Times New Roman"/>
          <w:sz w:val="28"/>
          <w:szCs w:val="28"/>
        </w:rPr>
        <w:t xml:space="preserve"> </w:t>
      </w:r>
      <w:r w:rsidR="00EB5C03" w:rsidRPr="00BF5027">
        <w:rPr>
          <w:rFonts w:ascii="Times New Roman" w:hAnsi="Times New Roman" w:cs="Times New Roman"/>
          <w:sz w:val="28"/>
          <w:szCs w:val="28"/>
        </w:rPr>
        <w:t>В.Ягупов та інш.</w:t>
      </w:r>
    </w:p>
    <w:p w:rsidR="00EB5C03" w:rsidRPr="00BF5027" w:rsidRDefault="005E0201" w:rsidP="00CD4F31">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Істотними напрацюваннями з проблеми </w:t>
      </w:r>
      <w:r w:rsidR="00EB5C03" w:rsidRPr="00BF5027">
        <w:rPr>
          <w:rFonts w:ascii="Times New Roman" w:hAnsi="Times New Roman" w:cs="Times New Roman"/>
          <w:sz w:val="28"/>
          <w:szCs w:val="28"/>
        </w:rPr>
        <w:t xml:space="preserve">професійної підготовки через аналіз і розв’язування навчальних ситуацій </w:t>
      </w:r>
      <w:r w:rsidRPr="00BF5027">
        <w:rPr>
          <w:rFonts w:ascii="Times New Roman" w:hAnsi="Times New Roman" w:cs="Times New Roman"/>
          <w:sz w:val="28"/>
          <w:szCs w:val="28"/>
        </w:rPr>
        <w:t>є праці</w:t>
      </w:r>
      <w:r w:rsidR="00EB5C03" w:rsidRPr="00BF5027">
        <w:rPr>
          <w:rFonts w:ascii="Times New Roman" w:hAnsi="Times New Roman" w:cs="Times New Roman"/>
          <w:sz w:val="28"/>
          <w:szCs w:val="28"/>
        </w:rPr>
        <w:t xml:space="preserve"> М. Б. Євтух</w:t>
      </w:r>
      <w:r w:rsidRPr="00BF5027">
        <w:rPr>
          <w:rFonts w:ascii="Times New Roman" w:hAnsi="Times New Roman" w:cs="Times New Roman"/>
          <w:sz w:val="28"/>
          <w:szCs w:val="28"/>
        </w:rPr>
        <w:t>а</w:t>
      </w:r>
      <w:r w:rsidR="00EB5C03" w:rsidRPr="00BF5027">
        <w:rPr>
          <w:rFonts w:ascii="Times New Roman" w:hAnsi="Times New Roman" w:cs="Times New Roman"/>
          <w:sz w:val="28"/>
          <w:szCs w:val="28"/>
        </w:rPr>
        <w:t>, В. А. Кушнір</w:t>
      </w:r>
      <w:r w:rsidRPr="00BF5027">
        <w:rPr>
          <w:rFonts w:ascii="Times New Roman" w:hAnsi="Times New Roman" w:cs="Times New Roman"/>
          <w:sz w:val="28"/>
          <w:szCs w:val="28"/>
        </w:rPr>
        <w:t>а</w:t>
      </w:r>
      <w:r w:rsidR="00EB5C03" w:rsidRPr="00BF5027">
        <w:rPr>
          <w:rFonts w:ascii="Times New Roman" w:hAnsi="Times New Roman" w:cs="Times New Roman"/>
          <w:sz w:val="28"/>
          <w:szCs w:val="28"/>
        </w:rPr>
        <w:t>, М. М. Левіна, Н. Г. Рожков</w:t>
      </w:r>
      <w:r w:rsidRPr="00BF5027">
        <w:rPr>
          <w:rFonts w:ascii="Times New Roman" w:hAnsi="Times New Roman" w:cs="Times New Roman"/>
          <w:sz w:val="28"/>
          <w:szCs w:val="28"/>
        </w:rPr>
        <w:t>ої</w:t>
      </w:r>
      <w:r w:rsidR="00EB5C03" w:rsidRPr="00BF5027">
        <w:rPr>
          <w:rFonts w:ascii="Times New Roman" w:hAnsi="Times New Roman" w:cs="Times New Roman"/>
          <w:sz w:val="28"/>
          <w:szCs w:val="28"/>
        </w:rPr>
        <w:t>, О. П. Сердюк та інш</w:t>
      </w:r>
      <w:r w:rsidRPr="00BF5027">
        <w:rPr>
          <w:rFonts w:ascii="Times New Roman" w:hAnsi="Times New Roman" w:cs="Times New Roman"/>
          <w:sz w:val="28"/>
          <w:szCs w:val="28"/>
        </w:rPr>
        <w:t>і.</w:t>
      </w:r>
    </w:p>
    <w:p w:rsidR="005E0201" w:rsidRPr="00BF5027" w:rsidRDefault="005E0201" w:rsidP="00CD4F31">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i/>
          <w:sz w:val="28"/>
          <w:szCs w:val="28"/>
        </w:rPr>
        <w:t>Метою статті</w:t>
      </w:r>
      <w:r w:rsidRPr="00BF5027">
        <w:rPr>
          <w:rFonts w:ascii="Times New Roman" w:hAnsi="Times New Roman" w:cs="Times New Roman"/>
          <w:sz w:val="28"/>
          <w:szCs w:val="28"/>
        </w:rPr>
        <w:t xml:space="preserve"> є </w:t>
      </w:r>
      <w:r w:rsidR="00CD4F31">
        <w:rPr>
          <w:rFonts w:ascii="Times New Roman" w:hAnsi="Times New Roman" w:cs="Times New Roman"/>
          <w:sz w:val="28"/>
          <w:szCs w:val="28"/>
        </w:rPr>
        <w:t xml:space="preserve">визначення напрямів розвитку комунікативних здібностей у процесі розв’язання навчальних ситуацій за допомогою професійно-педагогічного тренінгу. </w:t>
      </w:r>
    </w:p>
    <w:p w:rsidR="005E0201" w:rsidRPr="00BF5027" w:rsidRDefault="00CD4F31" w:rsidP="00CD4F31">
      <w:pPr>
        <w:spacing w:after="0" w:line="360" w:lineRule="auto"/>
        <w:ind w:firstLine="567"/>
        <w:jc w:val="both"/>
        <w:rPr>
          <w:rFonts w:ascii="Times New Roman" w:hAnsi="Times New Roman" w:cs="Times New Roman"/>
          <w:i/>
          <w:sz w:val="28"/>
          <w:szCs w:val="28"/>
        </w:rPr>
      </w:pPr>
      <w:r w:rsidRPr="00CD4F31">
        <w:rPr>
          <w:rFonts w:ascii="Times New Roman" w:hAnsi="Times New Roman" w:cs="Times New Roman"/>
          <w:i/>
          <w:sz w:val="28"/>
          <w:szCs w:val="28"/>
        </w:rPr>
        <w:t>Основний зміст статті.</w:t>
      </w:r>
    </w:p>
    <w:p w:rsidR="005E0201" w:rsidRPr="00BF5027" w:rsidRDefault="000C577E" w:rsidP="00CD4F31">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Дослідження діяльності вчителів початкової школи як на емпіричному, так і на теоретичному рівні засвідчують, що не зважаючи на відносно високі знання студентів–випускників у них виникають труднощі в реалізації практичних умінь та навичок. Тому важливим напрямом підготовки є включення у педагогічний процес ВНЗ технології розв’язування навчальних ситуацій з метою розвитку комунікативних здібностей майбутніх педагогів.</w:t>
      </w:r>
    </w:p>
    <w:p w:rsidR="000C577E" w:rsidRPr="00BF5027" w:rsidRDefault="000C577E"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lastRenderedPageBreak/>
        <w:t>Розглянемо основні базові поняття.</w:t>
      </w:r>
    </w:p>
    <w:p w:rsidR="00A30C0F" w:rsidRPr="00BF5027" w:rsidRDefault="00A30C0F"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Для того щоб визначитися у понятті «комунікативні здібності вчителя початкової школи», необхідно </w:t>
      </w:r>
      <w:r w:rsidR="0074021D" w:rsidRPr="00BF5027">
        <w:rPr>
          <w:rFonts w:ascii="Times New Roman" w:hAnsi="Times New Roman" w:cs="Times New Roman"/>
          <w:sz w:val="28"/>
          <w:szCs w:val="28"/>
        </w:rPr>
        <w:t xml:space="preserve">з’ясувати роль задатків та умов середовища </w:t>
      </w:r>
      <w:r w:rsidR="005E0201" w:rsidRPr="00BF5027">
        <w:rPr>
          <w:rFonts w:ascii="Times New Roman" w:hAnsi="Times New Roman" w:cs="Times New Roman"/>
          <w:sz w:val="28"/>
          <w:szCs w:val="28"/>
        </w:rPr>
        <w:t>й</w:t>
      </w:r>
      <w:r w:rsidR="0074021D" w:rsidRPr="00BF5027">
        <w:rPr>
          <w:rFonts w:ascii="Times New Roman" w:hAnsi="Times New Roman" w:cs="Times New Roman"/>
          <w:sz w:val="28"/>
          <w:szCs w:val="28"/>
        </w:rPr>
        <w:t xml:space="preserve"> </w:t>
      </w:r>
      <w:r w:rsidRPr="00BF5027">
        <w:rPr>
          <w:rFonts w:ascii="Times New Roman" w:hAnsi="Times New Roman" w:cs="Times New Roman"/>
          <w:sz w:val="28"/>
          <w:szCs w:val="28"/>
        </w:rPr>
        <w:t xml:space="preserve">розглянути поняття «здібності», «педагогічні здібності», </w:t>
      </w:r>
      <w:r w:rsidR="00E96148" w:rsidRPr="00BF5027">
        <w:rPr>
          <w:rFonts w:ascii="Times New Roman" w:hAnsi="Times New Roman" w:cs="Times New Roman"/>
          <w:sz w:val="28"/>
          <w:szCs w:val="28"/>
        </w:rPr>
        <w:t>«комунікативні здібності».</w:t>
      </w:r>
    </w:p>
    <w:p w:rsidR="00E96148" w:rsidRPr="00BF5027" w:rsidRDefault="00E96148"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Як відомо, задатки – є природні, анатомо-фізіологічні </w:t>
      </w:r>
      <w:r w:rsidR="0080444D" w:rsidRPr="00BF5027">
        <w:rPr>
          <w:rFonts w:ascii="Times New Roman" w:hAnsi="Times New Roman" w:cs="Times New Roman"/>
          <w:sz w:val="28"/>
          <w:szCs w:val="28"/>
        </w:rPr>
        <w:t xml:space="preserve">особливості організму, які є основою для формування здібностей. «Але самі по собі задатки ще не обумовлюють здібностей. Усе залежить від умов життя і діяльності людини» </w:t>
      </w:r>
      <w:r w:rsidR="00033975" w:rsidRPr="00033975">
        <w:rPr>
          <w:rFonts w:ascii="Times New Roman" w:hAnsi="Times New Roman"/>
          <w:sz w:val="28"/>
          <w:szCs w:val="28"/>
          <w:lang w:val="ru-RU"/>
        </w:rPr>
        <w:t>[</w:t>
      </w:r>
      <w:r w:rsidR="00EB756E">
        <w:rPr>
          <w:rFonts w:ascii="Times New Roman" w:hAnsi="Times New Roman"/>
          <w:sz w:val="28"/>
          <w:szCs w:val="28"/>
          <w:lang w:val="ru-RU"/>
        </w:rPr>
        <w:t>7</w:t>
      </w:r>
      <w:r w:rsidR="00033975">
        <w:rPr>
          <w:rFonts w:ascii="Times New Roman" w:hAnsi="Times New Roman"/>
          <w:sz w:val="28"/>
          <w:szCs w:val="28"/>
          <w:lang w:val="ru-RU"/>
        </w:rPr>
        <w:t xml:space="preserve">, </w:t>
      </w:r>
      <w:r w:rsidR="00033975" w:rsidRPr="00BF5027">
        <w:rPr>
          <w:rFonts w:ascii="Times New Roman" w:hAnsi="Times New Roman" w:cs="Times New Roman"/>
          <w:sz w:val="28"/>
          <w:szCs w:val="28"/>
        </w:rPr>
        <w:t>193</w:t>
      </w:r>
      <w:r w:rsidR="00033975" w:rsidRPr="00033975">
        <w:rPr>
          <w:rFonts w:ascii="Times New Roman" w:hAnsi="Times New Roman"/>
          <w:sz w:val="28"/>
          <w:szCs w:val="28"/>
          <w:lang w:val="ru-RU"/>
        </w:rPr>
        <w:t>]</w:t>
      </w:r>
      <w:r w:rsidR="0080444D" w:rsidRPr="00BF5027">
        <w:rPr>
          <w:rFonts w:ascii="Times New Roman" w:hAnsi="Times New Roman" w:cs="Times New Roman"/>
          <w:sz w:val="28"/>
          <w:szCs w:val="28"/>
        </w:rPr>
        <w:t xml:space="preserve"> </w:t>
      </w:r>
    </w:p>
    <w:p w:rsidR="004D66CE" w:rsidRPr="00BF5027" w:rsidRDefault="004D66CE"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Педагогічні здібності, на думку, С. У. Гончаренко - це «сукупність психічних</w:t>
      </w:r>
      <w:r w:rsidR="00995948" w:rsidRPr="00BF5027">
        <w:rPr>
          <w:rFonts w:ascii="Times New Roman" w:hAnsi="Times New Roman"/>
          <w:sz w:val="28"/>
          <w:szCs w:val="28"/>
          <w:lang w:val="uk-UA"/>
        </w:rPr>
        <w:t xml:space="preserve"> </w:t>
      </w:r>
      <w:r w:rsidRPr="00BF5027">
        <w:rPr>
          <w:rFonts w:ascii="Times New Roman" w:hAnsi="Times New Roman"/>
          <w:sz w:val="28"/>
          <w:szCs w:val="28"/>
          <w:lang w:val="uk-UA"/>
        </w:rPr>
        <w:t>рис особистості, необхідних для успішного оволодіння педагогічною діяльністю, її ефективного здійснення».</w:t>
      </w:r>
      <w:r w:rsidR="00033975" w:rsidRPr="00033975">
        <w:rPr>
          <w:rFonts w:ascii="Times New Roman" w:hAnsi="Times New Roman"/>
          <w:sz w:val="28"/>
          <w:szCs w:val="28"/>
          <w:lang w:val="uk-UA"/>
        </w:rPr>
        <w:t xml:space="preserve"> </w:t>
      </w:r>
      <w:r w:rsidR="00033975" w:rsidRPr="00E76B1E">
        <w:rPr>
          <w:rFonts w:ascii="Times New Roman" w:hAnsi="Times New Roman"/>
          <w:sz w:val="28"/>
          <w:szCs w:val="28"/>
          <w:lang w:val="uk-UA"/>
        </w:rPr>
        <w:t>[</w:t>
      </w:r>
      <w:r w:rsidR="00EB756E">
        <w:rPr>
          <w:rFonts w:ascii="Times New Roman" w:hAnsi="Times New Roman"/>
          <w:sz w:val="28"/>
          <w:szCs w:val="28"/>
          <w:lang w:val="uk-UA"/>
        </w:rPr>
        <w:t>4</w:t>
      </w:r>
      <w:r w:rsidR="00033975">
        <w:rPr>
          <w:rFonts w:ascii="Times New Roman" w:hAnsi="Times New Roman"/>
          <w:sz w:val="28"/>
          <w:szCs w:val="28"/>
          <w:lang w:val="uk-UA"/>
        </w:rPr>
        <w:t>,</w:t>
      </w:r>
      <w:r w:rsidR="00033975" w:rsidRPr="00E76B1E">
        <w:rPr>
          <w:rFonts w:ascii="Times New Roman" w:hAnsi="Times New Roman"/>
          <w:sz w:val="28"/>
          <w:szCs w:val="28"/>
          <w:lang w:val="uk-UA"/>
        </w:rPr>
        <w:t xml:space="preserve"> </w:t>
      </w:r>
      <w:r w:rsidR="00033975" w:rsidRPr="00BF5027">
        <w:rPr>
          <w:rFonts w:ascii="Times New Roman" w:hAnsi="Times New Roman"/>
          <w:sz w:val="28"/>
          <w:szCs w:val="28"/>
          <w:lang w:val="uk-UA"/>
        </w:rPr>
        <w:t>253</w:t>
      </w:r>
      <w:r w:rsidR="00033975" w:rsidRPr="00E76B1E">
        <w:rPr>
          <w:rFonts w:ascii="Times New Roman" w:hAnsi="Times New Roman"/>
          <w:sz w:val="28"/>
          <w:szCs w:val="28"/>
          <w:lang w:val="uk-UA"/>
        </w:rPr>
        <w:t>]</w:t>
      </w:r>
      <w:r w:rsidRPr="00BF5027">
        <w:rPr>
          <w:rFonts w:ascii="Times New Roman" w:hAnsi="Times New Roman"/>
          <w:sz w:val="28"/>
          <w:szCs w:val="28"/>
          <w:lang w:val="uk-UA"/>
        </w:rPr>
        <w:t xml:space="preserve"> </w:t>
      </w:r>
    </w:p>
    <w:p w:rsidR="004D66CE" w:rsidRPr="00BF5027" w:rsidRDefault="004D66CE"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Серед «провідних» педагогічних здібностей визначають комунікативні (Н.В. Кузьміна, Ф.Н.Го</w:t>
      </w:r>
      <w:r w:rsidR="00EB0C75" w:rsidRPr="00BF5027">
        <w:rPr>
          <w:rFonts w:ascii="Times New Roman" w:hAnsi="Times New Roman"/>
          <w:sz w:val="28"/>
          <w:szCs w:val="28"/>
          <w:lang w:val="uk-UA"/>
        </w:rPr>
        <w:t>н</w:t>
      </w:r>
      <w:r w:rsidRPr="00BF5027">
        <w:rPr>
          <w:rFonts w:ascii="Times New Roman" w:hAnsi="Times New Roman"/>
          <w:sz w:val="28"/>
          <w:szCs w:val="28"/>
          <w:lang w:val="uk-UA"/>
        </w:rPr>
        <w:t>оболін, В.Н.Крутецький).</w:t>
      </w:r>
      <w:r w:rsidR="00EB0C75" w:rsidRPr="00BF5027">
        <w:rPr>
          <w:rFonts w:ascii="Times New Roman" w:hAnsi="Times New Roman"/>
          <w:sz w:val="28"/>
          <w:szCs w:val="28"/>
          <w:lang w:val="uk-UA"/>
        </w:rPr>
        <w:t xml:space="preserve"> Зокрема, Н.</w:t>
      </w:r>
      <w:r w:rsidR="00835384">
        <w:rPr>
          <w:rFonts w:ascii="Times New Roman" w:hAnsi="Times New Roman"/>
          <w:sz w:val="28"/>
          <w:szCs w:val="28"/>
          <w:lang w:val="uk-UA"/>
        </w:rPr>
        <w:t xml:space="preserve"> </w:t>
      </w:r>
      <w:r w:rsidR="00EB0C75" w:rsidRPr="00BF5027">
        <w:rPr>
          <w:rFonts w:ascii="Times New Roman" w:hAnsi="Times New Roman"/>
          <w:sz w:val="28"/>
          <w:szCs w:val="28"/>
          <w:lang w:val="uk-UA"/>
        </w:rPr>
        <w:t>В.</w:t>
      </w:r>
      <w:r w:rsidR="00835384">
        <w:rPr>
          <w:rFonts w:ascii="Times New Roman" w:hAnsi="Times New Roman"/>
          <w:sz w:val="28"/>
          <w:szCs w:val="28"/>
          <w:lang w:val="uk-UA"/>
        </w:rPr>
        <w:t xml:space="preserve"> </w:t>
      </w:r>
      <w:r w:rsidR="00EB0C75" w:rsidRPr="00BF5027">
        <w:rPr>
          <w:rFonts w:ascii="Times New Roman" w:hAnsi="Times New Roman"/>
          <w:sz w:val="28"/>
          <w:szCs w:val="28"/>
          <w:lang w:val="uk-UA"/>
        </w:rPr>
        <w:t>Кузьміна зазначає, що «комунікативність – професійна здатність педагога, що характеризується потребою у спілкуванні, готовністю легко вступити у контакт, викликати позитивні емоції у співрозмовника й мати задоволення від спілкування»</w:t>
      </w:r>
      <w:r w:rsidR="00033975" w:rsidRPr="00033975">
        <w:rPr>
          <w:rFonts w:ascii="Times New Roman" w:hAnsi="Times New Roman"/>
          <w:sz w:val="28"/>
          <w:szCs w:val="28"/>
          <w:lang w:val="uk-UA"/>
        </w:rPr>
        <w:t xml:space="preserve"> [</w:t>
      </w:r>
      <w:r w:rsidR="00EB756E">
        <w:rPr>
          <w:rFonts w:ascii="Times New Roman" w:hAnsi="Times New Roman"/>
          <w:sz w:val="28"/>
          <w:szCs w:val="28"/>
          <w:lang w:val="uk-UA"/>
        </w:rPr>
        <w:t>6</w:t>
      </w:r>
      <w:r w:rsidR="00033975">
        <w:rPr>
          <w:rFonts w:ascii="Times New Roman" w:hAnsi="Times New Roman"/>
          <w:sz w:val="28"/>
          <w:szCs w:val="28"/>
          <w:lang w:val="uk-UA"/>
        </w:rPr>
        <w:t>,</w:t>
      </w:r>
      <w:r w:rsidR="00033975" w:rsidRPr="00033975">
        <w:rPr>
          <w:rFonts w:ascii="Times New Roman" w:hAnsi="Times New Roman"/>
          <w:sz w:val="28"/>
          <w:szCs w:val="28"/>
          <w:lang w:val="uk-UA"/>
        </w:rPr>
        <w:t xml:space="preserve"> </w:t>
      </w:r>
      <w:r w:rsidR="00033975" w:rsidRPr="00BF5027">
        <w:rPr>
          <w:rFonts w:ascii="Times New Roman" w:hAnsi="Times New Roman"/>
          <w:sz w:val="28"/>
          <w:szCs w:val="28"/>
          <w:lang w:val="uk-UA"/>
        </w:rPr>
        <w:t>28</w:t>
      </w:r>
      <w:r w:rsidR="00033975" w:rsidRPr="00033975">
        <w:rPr>
          <w:rFonts w:ascii="Times New Roman" w:hAnsi="Times New Roman"/>
          <w:sz w:val="28"/>
          <w:szCs w:val="28"/>
          <w:lang w:val="uk-UA"/>
        </w:rPr>
        <w:t>]</w:t>
      </w:r>
    </w:p>
    <w:p w:rsidR="00B67078" w:rsidRPr="00BF5027" w:rsidRDefault="00E64794"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Комунікативні здібності</w:t>
      </w:r>
      <w:r w:rsidR="00AC2DA9" w:rsidRPr="00BF5027">
        <w:rPr>
          <w:rFonts w:ascii="Times New Roman" w:hAnsi="Times New Roman"/>
          <w:sz w:val="28"/>
          <w:szCs w:val="28"/>
          <w:lang w:val="uk-UA"/>
        </w:rPr>
        <w:t xml:space="preserve"> відносяться до спеціальних здібностей і</w:t>
      </w:r>
      <w:r w:rsidRPr="00BF5027">
        <w:rPr>
          <w:rFonts w:ascii="Times New Roman" w:hAnsi="Times New Roman"/>
          <w:sz w:val="28"/>
          <w:szCs w:val="28"/>
          <w:lang w:val="uk-UA"/>
        </w:rPr>
        <w:t xml:space="preserve"> </w:t>
      </w:r>
      <w:r w:rsidR="00AC2DA9" w:rsidRPr="00BF5027">
        <w:rPr>
          <w:rFonts w:ascii="Times New Roman" w:hAnsi="Times New Roman"/>
          <w:sz w:val="28"/>
          <w:szCs w:val="28"/>
          <w:lang w:val="uk-UA"/>
        </w:rPr>
        <w:t>я</w:t>
      </w:r>
      <w:r w:rsidR="00A30C0F" w:rsidRPr="00BF5027">
        <w:rPr>
          <w:rFonts w:ascii="Times New Roman" w:hAnsi="Times New Roman"/>
          <w:sz w:val="28"/>
          <w:szCs w:val="28"/>
          <w:lang w:val="uk-UA"/>
        </w:rPr>
        <w:t xml:space="preserve">к </w:t>
      </w:r>
      <w:r w:rsidR="00BB08BE" w:rsidRPr="00BF5027">
        <w:rPr>
          <w:rFonts w:ascii="Times New Roman" w:hAnsi="Times New Roman"/>
          <w:sz w:val="28"/>
          <w:szCs w:val="28"/>
          <w:lang w:val="uk-UA"/>
        </w:rPr>
        <w:t>зауважу</w:t>
      </w:r>
      <w:r w:rsidR="00A30C0F" w:rsidRPr="00BF5027">
        <w:rPr>
          <w:rFonts w:ascii="Times New Roman" w:hAnsi="Times New Roman"/>
          <w:sz w:val="28"/>
          <w:szCs w:val="28"/>
          <w:lang w:val="uk-UA"/>
        </w:rPr>
        <w:t xml:space="preserve">є Н.П. Волкова,– це «якості, що забезпечують ефективність комунікативної діяльності; здатність до спілкування з людьми» </w:t>
      </w:r>
      <w:r w:rsidR="00033975" w:rsidRPr="00033975">
        <w:rPr>
          <w:rFonts w:ascii="Times New Roman" w:hAnsi="Times New Roman"/>
          <w:sz w:val="28"/>
          <w:szCs w:val="28"/>
          <w:lang w:val="uk-UA"/>
        </w:rPr>
        <w:t>[</w:t>
      </w:r>
      <w:r w:rsidR="00EB756E">
        <w:rPr>
          <w:rFonts w:ascii="Times New Roman" w:hAnsi="Times New Roman"/>
          <w:sz w:val="28"/>
          <w:szCs w:val="28"/>
          <w:lang w:val="uk-UA"/>
        </w:rPr>
        <w:t>2,</w:t>
      </w:r>
      <w:r w:rsidR="00033975" w:rsidRPr="00033975">
        <w:rPr>
          <w:rFonts w:ascii="Times New Roman" w:hAnsi="Times New Roman"/>
          <w:sz w:val="28"/>
          <w:szCs w:val="28"/>
          <w:lang w:val="uk-UA"/>
        </w:rPr>
        <w:t xml:space="preserve"> </w:t>
      </w:r>
      <w:r w:rsidR="00033975" w:rsidRPr="00BF5027">
        <w:rPr>
          <w:rFonts w:ascii="Times New Roman" w:hAnsi="Times New Roman"/>
          <w:sz w:val="28"/>
          <w:szCs w:val="28"/>
          <w:lang w:val="uk-UA"/>
        </w:rPr>
        <w:t>249</w:t>
      </w:r>
      <w:r w:rsidR="00033975" w:rsidRPr="00033975">
        <w:rPr>
          <w:rFonts w:ascii="Times New Roman" w:hAnsi="Times New Roman"/>
          <w:sz w:val="28"/>
          <w:szCs w:val="28"/>
          <w:lang w:val="uk-UA"/>
        </w:rPr>
        <w:t>]</w:t>
      </w:r>
      <w:r w:rsidR="00A30C0F" w:rsidRPr="00BF5027">
        <w:rPr>
          <w:rFonts w:ascii="Times New Roman" w:hAnsi="Times New Roman"/>
          <w:sz w:val="28"/>
          <w:szCs w:val="28"/>
          <w:lang w:val="uk-UA"/>
        </w:rPr>
        <w:t xml:space="preserve"> </w:t>
      </w:r>
    </w:p>
    <w:p w:rsidR="00AC2DA9" w:rsidRPr="00BF5027" w:rsidRDefault="00A81716" w:rsidP="00B457D3">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Вони сприяють </w:t>
      </w:r>
      <w:r w:rsidR="00DE2772" w:rsidRPr="00BF5027">
        <w:rPr>
          <w:rFonts w:ascii="Times New Roman" w:hAnsi="Times New Roman"/>
          <w:sz w:val="28"/>
          <w:szCs w:val="28"/>
          <w:lang w:val="uk-UA"/>
        </w:rPr>
        <w:t>ефективно</w:t>
      </w:r>
      <w:r>
        <w:rPr>
          <w:rFonts w:ascii="Times New Roman" w:hAnsi="Times New Roman"/>
          <w:sz w:val="28"/>
          <w:szCs w:val="28"/>
          <w:lang w:val="uk-UA"/>
        </w:rPr>
        <w:t>му</w:t>
      </w:r>
      <w:r w:rsidR="00AC2DA9" w:rsidRPr="00BF5027">
        <w:rPr>
          <w:rFonts w:ascii="Times New Roman" w:hAnsi="Times New Roman"/>
          <w:sz w:val="28"/>
          <w:szCs w:val="28"/>
          <w:lang w:val="uk-UA"/>
        </w:rPr>
        <w:t xml:space="preserve"> спілкуванн</w:t>
      </w:r>
      <w:r>
        <w:rPr>
          <w:rFonts w:ascii="Times New Roman" w:hAnsi="Times New Roman"/>
          <w:sz w:val="28"/>
          <w:szCs w:val="28"/>
          <w:lang w:val="uk-UA"/>
        </w:rPr>
        <w:t>ю</w:t>
      </w:r>
      <w:r w:rsidR="00AC2DA9" w:rsidRPr="00BF5027">
        <w:rPr>
          <w:rFonts w:ascii="Times New Roman" w:hAnsi="Times New Roman"/>
          <w:sz w:val="28"/>
          <w:szCs w:val="28"/>
          <w:lang w:val="uk-UA"/>
        </w:rPr>
        <w:t>, передачі інформації, розумінн</w:t>
      </w:r>
      <w:r>
        <w:rPr>
          <w:rFonts w:ascii="Times New Roman" w:hAnsi="Times New Roman"/>
          <w:sz w:val="28"/>
          <w:szCs w:val="28"/>
          <w:lang w:val="uk-UA"/>
        </w:rPr>
        <w:t>ю</w:t>
      </w:r>
      <w:r w:rsidR="00AC2DA9" w:rsidRPr="00BF5027">
        <w:rPr>
          <w:rFonts w:ascii="Times New Roman" w:hAnsi="Times New Roman"/>
          <w:sz w:val="28"/>
          <w:szCs w:val="28"/>
          <w:lang w:val="uk-UA"/>
        </w:rPr>
        <w:t xml:space="preserve"> ситуації та </w:t>
      </w:r>
      <w:r>
        <w:rPr>
          <w:rFonts w:ascii="Times New Roman" w:hAnsi="Times New Roman"/>
          <w:sz w:val="28"/>
          <w:szCs w:val="28"/>
          <w:lang w:val="uk-UA"/>
        </w:rPr>
        <w:t xml:space="preserve">є </w:t>
      </w:r>
      <w:r w:rsidR="00AC2DA9" w:rsidRPr="00BF5027">
        <w:rPr>
          <w:rFonts w:ascii="Times New Roman" w:hAnsi="Times New Roman"/>
          <w:sz w:val="28"/>
          <w:szCs w:val="28"/>
          <w:lang w:val="uk-UA"/>
        </w:rPr>
        <w:t>основою для формування комунікативних</w:t>
      </w:r>
      <w:r w:rsidR="00DE2772" w:rsidRPr="00BF5027">
        <w:rPr>
          <w:rFonts w:ascii="Times New Roman" w:hAnsi="Times New Roman"/>
          <w:sz w:val="28"/>
          <w:szCs w:val="28"/>
          <w:lang w:val="uk-UA"/>
        </w:rPr>
        <w:t xml:space="preserve"> умінь і навичок</w:t>
      </w:r>
      <w:r w:rsidR="00AC2DA9" w:rsidRPr="00BF5027">
        <w:rPr>
          <w:rFonts w:ascii="Times New Roman" w:hAnsi="Times New Roman"/>
          <w:sz w:val="28"/>
          <w:szCs w:val="28"/>
          <w:lang w:val="uk-UA"/>
        </w:rPr>
        <w:t>.</w:t>
      </w:r>
    </w:p>
    <w:p w:rsidR="00BB08BE" w:rsidRPr="00BF5027" w:rsidRDefault="00301840"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Серед умов, які сприяють розвитку педагогічних здібностей в майбутніх учителів початкової школи, на нашу думку, варто ви</w:t>
      </w:r>
      <w:r w:rsidR="00A81716">
        <w:rPr>
          <w:rFonts w:ascii="Times New Roman" w:hAnsi="Times New Roman"/>
          <w:sz w:val="28"/>
          <w:szCs w:val="28"/>
          <w:lang w:val="uk-UA"/>
        </w:rPr>
        <w:t>діли</w:t>
      </w:r>
      <w:r w:rsidRPr="00BF5027">
        <w:rPr>
          <w:rFonts w:ascii="Times New Roman" w:hAnsi="Times New Roman"/>
          <w:sz w:val="28"/>
          <w:szCs w:val="28"/>
          <w:lang w:val="uk-UA"/>
        </w:rPr>
        <w:t xml:space="preserve"> дві: освітнє середовище, в якому здобуває освіту студент і його прагнення до самовдосконалення.</w:t>
      </w:r>
    </w:p>
    <w:p w:rsidR="000C577E" w:rsidRPr="00BF5027" w:rsidRDefault="007F0A0D"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Організацію о</w:t>
      </w:r>
      <w:r w:rsidR="000C577E" w:rsidRPr="00BF5027">
        <w:rPr>
          <w:rFonts w:ascii="Times New Roman" w:hAnsi="Times New Roman"/>
          <w:sz w:val="28"/>
          <w:szCs w:val="28"/>
          <w:lang w:val="uk-UA"/>
        </w:rPr>
        <w:t>світн</w:t>
      </w:r>
      <w:r w:rsidRPr="00BF5027">
        <w:rPr>
          <w:rFonts w:ascii="Times New Roman" w:hAnsi="Times New Roman"/>
          <w:sz w:val="28"/>
          <w:szCs w:val="28"/>
          <w:lang w:val="uk-UA"/>
        </w:rPr>
        <w:t>ього</w:t>
      </w:r>
      <w:r w:rsidR="000C577E" w:rsidRPr="00BF5027">
        <w:rPr>
          <w:rFonts w:ascii="Times New Roman" w:hAnsi="Times New Roman"/>
          <w:sz w:val="28"/>
          <w:szCs w:val="28"/>
          <w:lang w:val="uk-UA"/>
        </w:rPr>
        <w:t xml:space="preserve"> середовищ</w:t>
      </w:r>
      <w:r w:rsidRPr="00BF5027">
        <w:rPr>
          <w:rFonts w:ascii="Times New Roman" w:hAnsi="Times New Roman"/>
          <w:sz w:val="28"/>
          <w:szCs w:val="28"/>
          <w:lang w:val="uk-UA"/>
        </w:rPr>
        <w:t>а у процесі засвоєння педагогічних дисциплін доцільно спрямовувати на розвиток та саморозвиток здібностей і можливостей кожного студента з метою вдосконалення практичної майстерності майбутніх учителів початкової школи.</w:t>
      </w:r>
      <w:r w:rsidR="006508E0" w:rsidRPr="00BF5027">
        <w:rPr>
          <w:rFonts w:ascii="Times New Roman" w:hAnsi="Times New Roman"/>
          <w:sz w:val="28"/>
          <w:szCs w:val="28"/>
          <w:lang w:val="uk-UA"/>
        </w:rPr>
        <w:t xml:space="preserve"> Для цього, на нашу думку, варто використовувати розв’язування навчальних ситуацій, як найменших одиниць педагогічного процесу в початковій школі, що сприятиме організації творчого </w:t>
      </w:r>
      <w:r w:rsidR="006508E0" w:rsidRPr="00BF5027">
        <w:rPr>
          <w:rFonts w:ascii="Times New Roman" w:hAnsi="Times New Roman"/>
          <w:sz w:val="28"/>
          <w:szCs w:val="28"/>
          <w:lang w:val="uk-UA"/>
        </w:rPr>
        <w:lastRenderedPageBreak/>
        <w:t>освітнього середовища та «оптимального» (</w:t>
      </w:r>
      <w:r w:rsidR="00ED6B2F" w:rsidRPr="00BF5027">
        <w:rPr>
          <w:rFonts w:ascii="Times New Roman" w:hAnsi="Times New Roman"/>
          <w:sz w:val="28"/>
          <w:szCs w:val="28"/>
          <w:lang w:val="uk-UA"/>
        </w:rPr>
        <w:t xml:space="preserve">О. О. </w:t>
      </w:r>
      <w:r w:rsidR="006508E0" w:rsidRPr="00BF5027">
        <w:rPr>
          <w:rFonts w:ascii="Times New Roman" w:hAnsi="Times New Roman"/>
          <w:sz w:val="28"/>
          <w:szCs w:val="28"/>
          <w:lang w:val="uk-UA"/>
        </w:rPr>
        <w:t>Леонтьєв) педагогічного спілкування</w:t>
      </w:r>
      <w:r w:rsidR="008B3B60" w:rsidRPr="00BF5027">
        <w:rPr>
          <w:rFonts w:ascii="Times New Roman" w:hAnsi="Times New Roman"/>
          <w:sz w:val="28"/>
          <w:szCs w:val="28"/>
          <w:lang w:val="uk-UA"/>
        </w:rPr>
        <w:t>.</w:t>
      </w:r>
      <w:r w:rsidR="006E20B9" w:rsidRPr="00BF5027">
        <w:rPr>
          <w:rFonts w:ascii="Times New Roman" w:hAnsi="Times New Roman"/>
          <w:sz w:val="28"/>
          <w:szCs w:val="28"/>
          <w:lang w:val="uk-UA"/>
        </w:rPr>
        <w:t xml:space="preserve"> </w:t>
      </w:r>
    </w:p>
    <w:p w:rsidR="004346D8" w:rsidRDefault="007F0A0D"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З огляду на окреслені вище положення вважаємо, що розвиток комунікативних здібностей студентів у процесі розв’язання навчальних ситуацій варто здійснюва</w:t>
      </w:r>
      <w:r w:rsidR="00CB0234" w:rsidRPr="00BF5027">
        <w:rPr>
          <w:rFonts w:ascii="Times New Roman" w:hAnsi="Times New Roman"/>
          <w:sz w:val="28"/>
          <w:szCs w:val="28"/>
          <w:lang w:val="uk-UA"/>
        </w:rPr>
        <w:t>ти з врахуванням</w:t>
      </w:r>
      <w:r w:rsidR="00D46418">
        <w:rPr>
          <w:rFonts w:ascii="Times New Roman" w:hAnsi="Times New Roman"/>
          <w:sz w:val="28"/>
          <w:szCs w:val="28"/>
          <w:lang w:val="uk-UA"/>
        </w:rPr>
        <w:t xml:space="preserve"> контекстного</w:t>
      </w:r>
      <w:r w:rsidR="00CB0234" w:rsidRPr="00BF5027">
        <w:rPr>
          <w:rFonts w:ascii="Times New Roman" w:hAnsi="Times New Roman"/>
          <w:sz w:val="28"/>
          <w:szCs w:val="28"/>
          <w:lang w:val="uk-UA"/>
        </w:rPr>
        <w:t xml:space="preserve"> </w:t>
      </w:r>
      <w:r w:rsidR="004346D8">
        <w:rPr>
          <w:rFonts w:ascii="Times New Roman" w:hAnsi="Times New Roman"/>
          <w:sz w:val="28"/>
          <w:szCs w:val="28"/>
          <w:lang w:val="uk-UA"/>
        </w:rPr>
        <w:t>і коучингового підходів. Навчальні ситуації повинні носити контекстний характер, а організація викладачем процесу їх розв’язання з врахуванням коучингового підходу.</w:t>
      </w:r>
    </w:p>
    <w:p w:rsidR="007F0A0D" w:rsidRPr="00BF5027" w:rsidRDefault="00CB0234"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П</w:t>
      </w:r>
      <w:r w:rsidR="007F0A0D" w:rsidRPr="00BF5027">
        <w:rPr>
          <w:rFonts w:ascii="Times New Roman" w:hAnsi="Times New Roman"/>
          <w:sz w:val="28"/>
          <w:szCs w:val="28"/>
          <w:lang w:val="uk-UA"/>
        </w:rPr>
        <w:t>огод</w:t>
      </w:r>
      <w:r w:rsidRPr="00BF5027">
        <w:rPr>
          <w:rFonts w:ascii="Times New Roman" w:hAnsi="Times New Roman"/>
          <w:sz w:val="28"/>
          <w:szCs w:val="28"/>
          <w:lang w:val="uk-UA"/>
        </w:rPr>
        <w:t>жуємося</w:t>
      </w:r>
      <w:r w:rsidR="007F0A0D" w:rsidRPr="00BF5027">
        <w:rPr>
          <w:rFonts w:ascii="Times New Roman" w:hAnsi="Times New Roman"/>
          <w:sz w:val="28"/>
          <w:szCs w:val="28"/>
          <w:lang w:val="uk-UA"/>
        </w:rPr>
        <w:t xml:space="preserve"> з думкою А.О. Вербицького, що навчальний процес доцільно організовувати із студентами таким чином, щоб створювалися такі психолого-дидактичні умови, які накладали «засвоєнні студентом теоретичні знання на «канву» освоюваної ними професійної діяльності»</w:t>
      </w:r>
      <w:r w:rsidR="007F570F" w:rsidRPr="007F570F">
        <w:rPr>
          <w:rFonts w:ascii="Times New Roman" w:hAnsi="Times New Roman"/>
          <w:sz w:val="28"/>
          <w:szCs w:val="28"/>
          <w:lang w:val="uk-UA"/>
        </w:rPr>
        <w:t xml:space="preserve"> [</w:t>
      </w:r>
      <w:r w:rsidR="00EB756E">
        <w:rPr>
          <w:rFonts w:ascii="Times New Roman" w:hAnsi="Times New Roman"/>
          <w:sz w:val="28"/>
          <w:szCs w:val="28"/>
          <w:lang w:val="uk-UA"/>
        </w:rPr>
        <w:t>1,</w:t>
      </w:r>
      <w:r w:rsidR="007F570F" w:rsidRPr="007F570F">
        <w:rPr>
          <w:rFonts w:ascii="Times New Roman" w:hAnsi="Times New Roman"/>
          <w:sz w:val="28"/>
          <w:szCs w:val="28"/>
          <w:lang w:val="uk-UA"/>
        </w:rPr>
        <w:t xml:space="preserve"> </w:t>
      </w:r>
      <w:r w:rsidR="007F570F" w:rsidRPr="00BF5027">
        <w:rPr>
          <w:rFonts w:ascii="Times New Roman" w:hAnsi="Times New Roman"/>
          <w:sz w:val="28"/>
          <w:szCs w:val="28"/>
          <w:lang w:val="uk-UA"/>
        </w:rPr>
        <w:t>129</w:t>
      </w:r>
      <w:r w:rsidR="007F570F" w:rsidRPr="007F570F">
        <w:rPr>
          <w:rFonts w:ascii="Times New Roman" w:hAnsi="Times New Roman"/>
          <w:sz w:val="28"/>
          <w:szCs w:val="28"/>
          <w:lang w:val="uk-UA"/>
        </w:rPr>
        <w:t>]</w:t>
      </w:r>
      <w:r w:rsidR="007F0A0D" w:rsidRPr="00BF5027">
        <w:rPr>
          <w:rFonts w:ascii="Times New Roman" w:hAnsi="Times New Roman"/>
          <w:sz w:val="28"/>
          <w:szCs w:val="28"/>
          <w:lang w:val="uk-UA"/>
        </w:rPr>
        <w:t xml:space="preserve">. Вважаємо, що необхідно вводити для розв’язання майбутніми вчителями початкової школи такі педагогічні ситуації, у яких  на «мові науки і за допомогою всієї системи форм, методів і засобів навчання, традиційних і нових, у навчальній діяльності студентів послідовно моделюється предметний і соціальний зміст їх майбутньої професійної діяльності» </w:t>
      </w:r>
      <w:r w:rsidR="007F570F" w:rsidRPr="007F570F">
        <w:rPr>
          <w:rFonts w:ascii="Times New Roman" w:hAnsi="Times New Roman"/>
          <w:sz w:val="28"/>
          <w:szCs w:val="28"/>
          <w:lang w:val="uk-UA"/>
        </w:rPr>
        <w:t>[</w:t>
      </w:r>
      <w:r w:rsidR="00EB756E">
        <w:rPr>
          <w:rFonts w:ascii="Times New Roman" w:hAnsi="Times New Roman"/>
          <w:sz w:val="28"/>
          <w:szCs w:val="28"/>
          <w:lang w:val="uk-UA"/>
        </w:rPr>
        <w:t>1,</w:t>
      </w:r>
      <w:r w:rsidR="007F570F" w:rsidRPr="007F570F">
        <w:rPr>
          <w:rFonts w:ascii="Times New Roman" w:hAnsi="Times New Roman"/>
          <w:sz w:val="28"/>
          <w:szCs w:val="28"/>
          <w:lang w:val="uk-UA"/>
        </w:rPr>
        <w:t xml:space="preserve"> </w:t>
      </w:r>
      <w:r w:rsidR="007F570F" w:rsidRPr="00BF5027">
        <w:rPr>
          <w:rFonts w:ascii="Times New Roman" w:hAnsi="Times New Roman"/>
          <w:sz w:val="28"/>
          <w:szCs w:val="28"/>
          <w:lang w:val="uk-UA"/>
        </w:rPr>
        <w:t>129</w:t>
      </w:r>
      <w:r w:rsidR="007F570F" w:rsidRPr="007F570F">
        <w:rPr>
          <w:rFonts w:ascii="Times New Roman" w:hAnsi="Times New Roman"/>
          <w:sz w:val="28"/>
          <w:szCs w:val="28"/>
          <w:lang w:val="uk-UA"/>
        </w:rPr>
        <w:t>]</w:t>
      </w:r>
      <w:r w:rsidR="007F0A0D" w:rsidRPr="00BF5027">
        <w:rPr>
          <w:rFonts w:ascii="Times New Roman" w:hAnsi="Times New Roman"/>
          <w:sz w:val="28"/>
          <w:szCs w:val="28"/>
          <w:lang w:val="uk-UA"/>
        </w:rPr>
        <w:t>, тобто, як зазначає А. О. Вербицький здійснюється контекстне навчання.</w:t>
      </w:r>
      <w:r w:rsidR="00ED6B2F" w:rsidRPr="00BF5027">
        <w:rPr>
          <w:rFonts w:ascii="Times New Roman" w:hAnsi="Times New Roman"/>
          <w:sz w:val="28"/>
          <w:szCs w:val="28"/>
          <w:lang w:val="uk-UA"/>
        </w:rPr>
        <w:t xml:space="preserve"> Таким чином, одиницею діяльності викладача і студента стає, не навчальна інформація, а конкретна навчальна ситуація.</w:t>
      </w:r>
    </w:p>
    <w:p w:rsidR="007F0A0D" w:rsidRPr="00BF5027" w:rsidRDefault="007F0A0D"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 xml:space="preserve">Організація підготовки майбутніх до професійної діяльності з використанням контекстного навчання досліджували А.О. Вербицький, Л.В. Коваль, </w:t>
      </w:r>
      <w:r w:rsidRPr="00BF5027">
        <w:rPr>
          <w:rFonts w:ascii="Times New Roman" w:hAnsi="Times New Roman"/>
          <w:bCs/>
          <w:sz w:val="28"/>
          <w:szCs w:val="28"/>
          <w:lang w:val="uk-UA"/>
        </w:rPr>
        <w:t xml:space="preserve">В.В.Желанова, А.М. Матюшкін, М.М. Кашапов та інші. </w:t>
      </w:r>
    </w:p>
    <w:p w:rsidR="00E2783B" w:rsidRDefault="00ED6B2F"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Навчальні ситуації</w:t>
      </w:r>
      <w:r w:rsidR="00E2783B">
        <w:rPr>
          <w:rFonts w:ascii="Times New Roman" w:hAnsi="Times New Roman"/>
          <w:sz w:val="28"/>
          <w:szCs w:val="28"/>
          <w:lang w:val="uk-UA"/>
        </w:rPr>
        <w:t xml:space="preserve"> розглядаємо, як вид педагогічних ситуацій.</w:t>
      </w:r>
    </w:p>
    <w:p w:rsidR="00ED6B2F" w:rsidRDefault="00E2783B" w:rsidP="00B457D3">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Загальний аналіз наукових джерел показав, що термін «навчальні ситуації» використовується у двох значеннях: як найменші та основні одиниці навчального процесу і як основа для практичної підготовки майбутніх вчителів початкової школи.</w:t>
      </w:r>
    </w:p>
    <w:p w:rsidR="00E2783B" w:rsidRPr="00BF5027" w:rsidRDefault="00E2783B" w:rsidP="00B457D3">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Для нашого дослідження суттєвим є </w:t>
      </w:r>
      <w:r w:rsidR="00D66483">
        <w:rPr>
          <w:rFonts w:ascii="Times New Roman" w:hAnsi="Times New Roman"/>
          <w:sz w:val="28"/>
          <w:szCs w:val="28"/>
          <w:lang w:val="uk-UA"/>
        </w:rPr>
        <w:t>визначення</w:t>
      </w:r>
      <w:r w:rsidR="004D473B">
        <w:rPr>
          <w:rFonts w:ascii="Times New Roman" w:hAnsi="Times New Roman"/>
          <w:sz w:val="28"/>
          <w:szCs w:val="28"/>
          <w:lang w:val="uk-UA"/>
        </w:rPr>
        <w:t xml:space="preserve"> напряму підготовки студентів у процесі </w:t>
      </w:r>
      <w:r w:rsidR="00D66483">
        <w:rPr>
          <w:rFonts w:ascii="Times New Roman" w:hAnsi="Times New Roman"/>
          <w:sz w:val="28"/>
          <w:szCs w:val="28"/>
          <w:lang w:val="uk-UA"/>
        </w:rPr>
        <w:t xml:space="preserve">розв’язування </w:t>
      </w:r>
      <w:r>
        <w:rPr>
          <w:rFonts w:ascii="Times New Roman" w:hAnsi="Times New Roman"/>
          <w:sz w:val="28"/>
          <w:szCs w:val="28"/>
          <w:lang w:val="uk-UA"/>
        </w:rPr>
        <w:t xml:space="preserve">навчальної </w:t>
      </w:r>
      <w:r w:rsidR="00D66483">
        <w:rPr>
          <w:rFonts w:ascii="Times New Roman" w:hAnsi="Times New Roman"/>
          <w:sz w:val="28"/>
          <w:szCs w:val="28"/>
          <w:lang w:val="uk-UA"/>
        </w:rPr>
        <w:t>ситуації.</w:t>
      </w:r>
    </w:p>
    <w:p w:rsidR="00ED6B2F" w:rsidRDefault="004D473B" w:rsidP="00B457D3">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Основними характеристиками, яких є:</w:t>
      </w:r>
    </w:p>
    <w:p w:rsidR="004D473B" w:rsidRDefault="004D473B" w:rsidP="007F570F">
      <w:pPr>
        <w:pStyle w:val="1"/>
        <w:numPr>
          <w:ilvl w:val="0"/>
          <w:numId w:val="2"/>
        </w:numPr>
        <w:tabs>
          <w:tab w:val="left" w:pos="1134"/>
        </w:tabs>
        <w:spacing w:line="360" w:lineRule="auto"/>
        <w:ind w:left="142" w:firstLine="567"/>
        <w:jc w:val="both"/>
        <w:rPr>
          <w:rFonts w:ascii="Times New Roman" w:hAnsi="Times New Roman"/>
          <w:sz w:val="28"/>
          <w:szCs w:val="28"/>
          <w:lang w:val="uk-UA"/>
        </w:rPr>
      </w:pPr>
      <w:r>
        <w:rPr>
          <w:rFonts w:ascii="Times New Roman" w:hAnsi="Times New Roman"/>
          <w:sz w:val="28"/>
          <w:szCs w:val="28"/>
          <w:lang w:val="uk-UA"/>
        </w:rPr>
        <w:t>Відображення етапу, методу уроку з визначеними цілями.</w:t>
      </w:r>
    </w:p>
    <w:p w:rsidR="004D473B" w:rsidRDefault="004D473B" w:rsidP="007F570F">
      <w:pPr>
        <w:pStyle w:val="1"/>
        <w:numPr>
          <w:ilvl w:val="0"/>
          <w:numId w:val="2"/>
        </w:numPr>
        <w:tabs>
          <w:tab w:val="left" w:pos="1134"/>
        </w:tabs>
        <w:spacing w:line="360" w:lineRule="auto"/>
        <w:ind w:left="142" w:firstLine="567"/>
        <w:jc w:val="both"/>
        <w:rPr>
          <w:rFonts w:ascii="Times New Roman" w:hAnsi="Times New Roman"/>
          <w:sz w:val="28"/>
          <w:szCs w:val="28"/>
          <w:lang w:val="uk-UA"/>
        </w:rPr>
      </w:pPr>
      <w:r>
        <w:rPr>
          <w:rFonts w:ascii="Times New Roman" w:hAnsi="Times New Roman"/>
          <w:sz w:val="28"/>
          <w:szCs w:val="28"/>
          <w:lang w:val="uk-UA"/>
        </w:rPr>
        <w:lastRenderedPageBreak/>
        <w:t>Перелік умов та обставин, що вимагають від педагога прийняття професійно вірного рішення.</w:t>
      </w:r>
    </w:p>
    <w:p w:rsidR="00EB75AA" w:rsidRPr="00BF5027" w:rsidRDefault="00BB08BE"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Підбір навчальних ситуацій, які варто використовувати під час засвоєння дисциплін педагогічного циклу, необхідно здійснювати у відповідності</w:t>
      </w:r>
      <w:r w:rsidR="00FE4C97" w:rsidRPr="00BF5027">
        <w:rPr>
          <w:rFonts w:ascii="Times New Roman" w:hAnsi="Times New Roman"/>
          <w:sz w:val="28"/>
          <w:szCs w:val="28"/>
          <w:lang w:val="uk-UA"/>
        </w:rPr>
        <w:t xml:space="preserve"> </w:t>
      </w:r>
      <w:r w:rsidRPr="00BF5027">
        <w:rPr>
          <w:rFonts w:ascii="Times New Roman" w:hAnsi="Times New Roman"/>
          <w:sz w:val="28"/>
          <w:szCs w:val="28"/>
          <w:lang w:val="uk-UA"/>
        </w:rPr>
        <w:t>до структури комунікативних здібностей.</w:t>
      </w:r>
    </w:p>
    <w:p w:rsidR="00301840" w:rsidRDefault="00301840" w:rsidP="00B457D3">
      <w:pPr>
        <w:pStyle w:val="1"/>
        <w:spacing w:line="360" w:lineRule="auto"/>
        <w:ind w:firstLine="567"/>
        <w:jc w:val="both"/>
        <w:rPr>
          <w:rFonts w:ascii="Times New Roman" w:hAnsi="Times New Roman"/>
          <w:sz w:val="28"/>
          <w:szCs w:val="28"/>
          <w:lang w:val="uk-UA"/>
        </w:rPr>
      </w:pPr>
      <w:r w:rsidRPr="00BF5027">
        <w:rPr>
          <w:rFonts w:ascii="Times New Roman" w:hAnsi="Times New Roman"/>
          <w:sz w:val="28"/>
          <w:szCs w:val="28"/>
          <w:lang w:val="uk-UA"/>
        </w:rPr>
        <w:t>Розглядаючи підструктури комунікативних</w:t>
      </w:r>
      <w:r w:rsidR="0026602A">
        <w:rPr>
          <w:rFonts w:ascii="Times New Roman" w:hAnsi="Times New Roman"/>
          <w:sz w:val="28"/>
          <w:szCs w:val="28"/>
          <w:lang w:val="uk-UA"/>
        </w:rPr>
        <w:t xml:space="preserve"> здібностей Н.</w:t>
      </w:r>
      <w:r w:rsidR="002350C1">
        <w:rPr>
          <w:rFonts w:ascii="Times New Roman" w:hAnsi="Times New Roman"/>
          <w:sz w:val="28"/>
          <w:szCs w:val="28"/>
          <w:lang w:val="uk-UA"/>
        </w:rPr>
        <w:t xml:space="preserve"> </w:t>
      </w:r>
      <w:r w:rsidR="0026602A">
        <w:rPr>
          <w:rFonts w:ascii="Times New Roman" w:hAnsi="Times New Roman"/>
          <w:sz w:val="28"/>
          <w:szCs w:val="28"/>
          <w:lang w:val="uk-UA"/>
        </w:rPr>
        <w:t>П.</w:t>
      </w:r>
      <w:r w:rsidR="002350C1">
        <w:rPr>
          <w:rFonts w:ascii="Times New Roman" w:hAnsi="Times New Roman"/>
          <w:sz w:val="28"/>
          <w:szCs w:val="28"/>
          <w:lang w:val="uk-UA"/>
        </w:rPr>
        <w:t xml:space="preserve"> </w:t>
      </w:r>
      <w:r w:rsidR="0026602A">
        <w:rPr>
          <w:rFonts w:ascii="Times New Roman" w:hAnsi="Times New Roman"/>
          <w:sz w:val="28"/>
          <w:szCs w:val="28"/>
          <w:lang w:val="uk-UA"/>
        </w:rPr>
        <w:t>Волкова виділяє</w:t>
      </w:r>
      <w:r w:rsidRPr="00BF5027">
        <w:rPr>
          <w:rFonts w:ascii="Times New Roman" w:hAnsi="Times New Roman"/>
          <w:sz w:val="28"/>
          <w:szCs w:val="28"/>
          <w:lang w:val="uk-UA"/>
        </w:rPr>
        <w:t>: гностичну (здатність розуміти інших людей), експресивну (здатність до самовираження своєї особистості) та інтеракційну (здатність впливати на партнерів по комунікації).</w:t>
      </w:r>
      <w:r w:rsidR="007F570F" w:rsidRPr="007F570F">
        <w:rPr>
          <w:rFonts w:ascii="Times New Roman" w:hAnsi="Times New Roman"/>
          <w:sz w:val="28"/>
          <w:szCs w:val="28"/>
          <w:lang w:val="uk-UA"/>
        </w:rPr>
        <w:t xml:space="preserve"> </w:t>
      </w:r>
      <w:r w:rsidR="007F570F" w:rsidRPr="00E76B1E">
        <w:rPr>
          <w:rFonts w:ascii="Times New Roman" w:hAnsi="Times New Roman"/>
          <w:sz w:val="28"/>
          <w:szCs w:val="28"/>
          <w:lang w:val="uk-UA"/>
        </w:rPr>
        <w:t>[</w:t>
      </w:r>
      <w:r w:rsidR="00EB756E">
        <w:rPr>
          <w:rFonts w:ascii="Times New Roman" w:hAnsi="Times New Roman"/>
          <w:sz w:val="28"/>
          <w:szCs w:val="28"/>
          <w:lang w:val="uk-UA"/>
        </w:rPr>
        <w:t>2,</w:t>
      </w:r>
      <w:r w:rsidR="007F570F" w:rsidRPr="00E76B1E">
        <w:rPr>
          <w:rFonts w:ascii="Times New Roman" w:hAnsi="Times New Roman"/>
          <w:sz w:val="28"/>
          <w:szCs w:val="28"/>
          <w:lang w:val="uk-UA"/>
        </w:rPr>
        <w:t xml:space="preserve"> </w:t>
      </w:r>
      <w:r w:rsidR="007F570F" w:rsidRPr="00BF5027">
        <w:rPr>
          <w:rFonts w:ascii="Times New Roman" w:hAnsi="Times New Roman"/>
          <w:sz w:val="28"/>
          <w:szCs w:val="28"/>
          <w:lang w:val="uk-UA"/>
        </w:rPr>
        <w:t>22</w:t>
      </w:r>
      <w:r w:rsidR="007F570F" w:rsidRPr="00E76B1E">
        <w:rPr>
          <w:rFonts w:ascii="Times New Roman" w:hAnsi="Times New Roman"/>
          <w:sz w:val="28"/>
          <w:szCs w:val="28"/>
          <w:lang w:val="uk-UA"/>
        </w:rPr>
        <w:t>]</w:t>
      </w:r>
      <w:r w:rsidR="00EB756E">
        <w:rPr>
          <w:rFonts w:ascii="Times New Roman" w:hAnsi="Times New Roman"/>
          <w:sz w:val="28"/>
          <w:szCs w:val="28"/>
          <w:lang w:val="uk-UA"/>
        </w:rPr>
        <w:t>.</w:t>
      </w:r>
    </w:p>
    <w:p w:rsidR="00F6261A" w:rsidRPr="00BF5027" w:rsidRDefault="0026602A"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Вважаємо, що використання тренінгу при опрацюванні навчальних ситуацій, сприятиме кращому засвоєнню професійних знань з дидактики та методик викладання в початковій школі, формуванню в майбутніх учителів професійних навичок та вмінь.</w:t>
      </w:r>
    </w:p>
    <w:p w:rsidR="00AF314C" w:rsidRPr="00BF5027" w:rsidRDefault="00AF314C" w:rsidP="00B457D3">
      <w:pPr>
        <w:tabs>
          <w:tab w:val="left" w:pos="567"/>
        </w:tabs>
        <w:spacing w:after="0" w:line="360" w:lineRule="auto"/>
        <w:ind w:firstLine="567"/>
        <w:jc w:val="both"/>
        <w:rPr>
          <w:rFonts w:ascii="Times New Roman" w:hAnsi="Times New Roman" w:cs="Times New Roman"/>
          <w:sz w:val="28"/>
          <w:szCs w:val="28"/>
        </w:rPr>
      </w:pPr>
      <w:r w:rsidRPr="0026602A">
        <w:rPr>
          <w:rFonts w:ascii="Times New Roman" w:hAnsi="Times New Roman" w:cs="Times New Roman"/>
          <w:sz w:val="28"/>
          <w:szCs w:val="28"/>
        </w:rPr>
        <w:t>Професiйно-педагогiчний тренiнг (ППТ)</w:t>
      </w:r>
      <w:r w:rsidRPr="00BF5027">
        <w:rPr>
          <w:rFonts w:ascii="Times New Roman" w:hAnsi="Times New Roman" w:cs="Times New Roman"/>
          <w:sz w:val="28"/>
          <w:szCs w:val="28"/>
        </w:rPr>
        <w:t xml:space="preserve"> - це галузь практичної педагогiки, яка орiєнтована на використання активних методiв групової навчальної дiяльностi та самов</w:t>
      </w:r>
      <w:r w:rsidR="0026602A">
        <w:rPr>
          <w:rFonts w:ascii="Times New Roman" w:hAnsi="Times New Roman" w:cs="Times New Roman"/>
          <w:sz w:val="28"/>
          <w:szCs w:val="28"/>
        </w:rPr>
        <w:t xml:space="preserve">досконалення </w:t>
      </w:r>
      <w:r w:rsidRPr="00BF5027">
        <w:rPr>
          <w:rFonts w:ascii="Times New Roman" w:hAnsi="Times New Roman" w:cs="Times New Roman"/>
          <w:sz w:val="28"/>
          <w:szCs w:val="28"/>
        </w:rPr>
        <w:t>задля розвитку в майбутнiх учителiв професійних і, зокрема, комунікативних здiбностей.</w:t>
      </w:r>
    </w:p>
    <w:p w:rsidR="00AF314C"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Метою використання елементів професiйно-педагогiчного тренiнгу в процесі розв’язування навчальних ситуацій є формування у майбутніх учителів початкової школи навичок та вмінь виокремлювати, проектувати, моделювати, аналізувати навчальні ситуації та визначати оптимальні шляхи їх рішень.</w:t>
      </w:r>
    </w:p>
    <w:p w:rsidR="00AF314C" w:rsidRPr="00BF5027" w:rsidRDefault="0026602A"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AF314C" w:rsidRPr="00BF5027">
        <w:rPr>
          <w:rFonts w:ascii="Times New Roman" w:hAnsi="Times New Roman" w:cs="Times New Roman"/>
          <w:sz w:val="28"/>
          <w:szCs w:val="28"/>
        </w:rPr>
        <w:t>еред ППТ поставлен</w:t>
      </w:r>
      <w:r>
        <w:rPr>
          <w:rFonts w:ascii="Times New Roman" w:hAnsi="Times New Roman" w:cs="Times New Roman"/>
          <w:sz w:val="28"/>
          <w:szCs w:val="28"/>
        </w:rPr>
        <w:t>і такі завдання</w:t>
      </w:r>
      <w:r w:rsidR="00AF314C" w:rsidRPr="00BF5027">
        <w:rPr>
          <w:rFonts w:ascii="Times New Roman" w:hAnsi="Times New Roman" w:cs="Times New Roman"/>
          <w:sz w:val="28"/>
          <w:szCs w:val="28"/>
        </w:rPr>
        <w:t>:</w:t>
      </w:r>
    </w:p>
    <w:p w:rsidR="00AF314C" w:rsidRPr="00BF5027" w:rsidRDefault="0026602A"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 Діагностичні</w:t>
      </w:r>
      <w:r w:rsidR="00AF314C" w:rsidRPr="00BF5027">
        <w:rPr>
          <w:rFonts w:ascii="Times New Roman" w:hAnsi="Times New Roman" w:cs="Times New Roman"/>
          <w:sz w:val="28"/>
          <w:szCs w:val="28"/>
        </w:rPr>
        <w:t xml:space="preserve">. </w:t>
      </w:r>
      <w:r>
        <w:rPr>
          <w:rFonts w:ascii="Times New Roman" w:hAnsi="Times New Roman" w:cs="Times New Roman"/>
          <w:sz w:val="28"/>
          <w:szCs w:val="28"/>
        </w:rPr>
        <w:t xml:space="preserve">У процесі здійснення тренінгу відбувається </w:t>
      </w:r>
      <w:r w:rsidR="007E1159">
        <w:rPr>
          <w:rFonts w:ascii="Times New Roman" w:hAnsi="Times New Roman" w:cs="Times New Roman"/>
          <w:sz w:val="28"/>
          <w:szCs w:val="28"/>
        </w:rPr>
        <w:t>діагностика та самодіагностика учасниками своїх професійних можливостей.</w:t>
      </w:r>
      <w:r w:rsidR="00AF314C" w:rsidRPr="00BF5027">
        <w:rPr>
          <w:rFonts w:ascii="Times New Roman" w:hAnsi="Times New Roman" w:cs="Times New Roman"/>
          <w:sz w:val="28"/>
          <w:szCs w:val="28"/>
        </w:rPr>
        <w:t xml:space="preserve"> Активна позицiя у виглядi самодiагностики є одним iз видiв суб'</w:t>
      </w:r>
      <w:r w:rsidR="0028746A" w:rsidRPr="00BF5027">
        <w:rPr>
          <w:rFonts w:ascii="Times New Roman" w:hAnsi="Times New Roman" w:cs="Times New Roman"/>
          <w:sz w:val="28"/>
          <w:szCs w:val="28"/>
        </w:rPr>
        <w:t>є</w:t>
      </w:r>
      <w:r w:rsidR="00AF314C" w:rsidRPr="00BF5027">
        <w:rPr>
          <w:rFonts w:ascii="Times New Roman" w:hAnsi="Times New Roman" w:cs="Times New Roman"/>
          <w:sz w:val="28"/>
          <w:szCs w:val="28"/>
        </w:rPr>
        <w:t>ктно-об'єктної природи навчального процесу. ППТ дає можливiсть учасникам зробити крок у напрямi рефлексування власних виявiв у спiлкуваннi.</w:t>
      </w:r>
    </w:p>
    <w:p w:rsidR="00AF314C"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Дiагностика ППТ сприймається як навчання. Якщо для одних студентiв розв'язання дiагностичного завдання виступає лише початковою, пiдготовчою стадiєю, то для iнших подiбний тренiнг цим i обмежується: здобувши для себе новi </w:t>
      </w:r>
      <w:r w:rsidRPr="00BF5027">
        <w:rPr>
          <w:rFonts w:ascii="Times New Roman" w:hAnsi="Times New Roman" w:cs="Times New Roman"/>
          <w:sz w:val="28"/>
          <w:szCs w:val="28"/>
        </w:rPr>
        <w:lastRenderedPageBreak/>
        <w:t xml:space="preserve">вiдомостi, студент далi оптимiзує свої </w:t>
      </w:r>
      <w:r w:rsidR="0028746A" w:rsidRPr="00BF5027">
        <w:rPr>
          <w:rFonts w:ascii="Times New Roman" w:hAnsi="Times New Roman" w:cs="Times New Roman"/>
          <w:sz w:val="28"/>
          <w:szCs w:val="28"/>
        </w:rPr>
        <w:t xml:space="preserve">комунікативні </w:t>
      </w:r>
      <w:r w:rsidRPr="00BF5027">
        <w:rPr>
          <w:rFonts w:ascii="Times New Roman" w:hAnsi="Times New Roman" w:cs="Times New Roman"/>
          <w:sz w:val="28"/>
          <w:szCs w:val="28"/>
        </w:rPr>
        <w:t>здiбностi</w:t>
      </w:r>
      <w:r w:rsidR="0028746A" w:rsidRPr="00BF5027">
        <w:rPr>
          <w:rFonts w:ascii="Times New Roman" w:hAnsi="Times New Roman" w:cs="Times New Roman"/>
          <w:sz w:val="28"/>
          <w:szCs w:val="28"/>
        </w:rPr>
        <w:t xml:space="preserve">. Використання ППТ на практичних та лабораторних </w:t>
      </w:r>
      <w:r w:rsidRPr="00BF5027">
        <w:rPr>
          <w:rFonts w:ascii="Times New Roman" w:hAnsi="Times New Roman" w:cs="Times New Roman"/>
          <w:sz w:val="28"/>
          <w:szCs w:val="28"/>
        </w:rPr>
        <w:t>занят</w:t>
      </w:r>
      <w:r w:rsidR="0028746A" w:rsidRPr="00BF5027">
        <w:rPr>
          <w:rFonts w:ascii="Times New Roman" w:hAnsi="Times New Roman" w:cs="Times New Roman"/>
          <w:sz w:val="28"/>
          <w:szCs w:val="28"/>
        </w:rPr>
        <w:t>тях</w:t>
      </w:r>
      <w:r w:rsidRPr="00BF5027">
        <w:rPr>
          <w:rFonts w:ascii="Times New Roman" w:hAnsi="Times New Roman" w:cs="Times New Roman"/>
          <w:sz w:val="28"/>
          <w:szCs w:val="28"/>
        </w:rPr>
        <w:t xml:space="preserve"> дозволяє групi студентiв безпосередньо зiставляти свої бачення </w:t>
      </w:r>
      <w:r w:rsidR="0028746A" w:rsidRPr="00BF5027">
        <w:rPr>
          <w:rFonts w:ascii="Times New Roman" w:hAnsi="Times New Roman" w:cs="Times New Roman"/>
          <w:sz w:val="28"/>
          <w:szCs w:val="28"/>
        </w:rPr>
        <w:t>розв’язків навчальних ситуацій з думками інших учасників</w:t>
      </w:r>
      <w:r w:rsidRPr="00BF5027">
        <w:rPr>
          <w:rFonts w:ascii="Times New Roman" w:hAnsi="Times New Roman" w:cs="Times New Roman"/>
          <w:sz w:val="28"/>
          <w:szCs w:val="28"/>
        </w:rPr>
        <w:t>.</w:t>
      </w:r>
    </w:p>
    <w:p w:rsidR="00AF314C" w:rsidRPr="00BF5027" w:rsidRDefault="007E1159"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AF314C" w:rsidRPr="00BF5027">
        <w:rPr>
          <w:rFonts w:ascii="Times New Roman" w:hAnsi="Times New Roman" w:cs="Times New Roman"/>
          <w:sz w:val="28"/>
          <w:szCs w:val="28"/>
        </w:rPr>
        <w:t xml:space="preserve">Важливим завданням занять, що проводяться у формi ППТ, є створення сприятливих умов для самопiзнання. Студенти мають можливiсть емпiрично верифiкувати рiзнi компоненти образу самого себе: наприклад, як сприймалися iншими за першим враженням, як це враження розвивалося, як </w:t>
      </w:r>
      <w:r>
        <w:rPr>
          <w:rFonts w:ascii="Times New Roman" w:hAnsi="Times New Roman" w:cs="Times New Roman"/>
          <w:sz w:val="28"/>
          <w:szCs w:val="28"/>
        </w:rPr>
        <w:t>«</w:t>
      </w:r>
      <w:r w:rsidR="00AF314C" w:rsidRPr="00BF5027">
        <w:rPr>
          <w:rFonts w:ascii="Times New Roman" w:hAnsi="Times New Roman" w:cs="Times New Roman"/>
          <w:sz w:val="28"/>
          <w:szCs w:val="28"/>
        </w:rPr>
        <w:t>прочитувалася</w:t>
      </w:r>
      <w:r>
        <w:rPr>
          <w:rFonts w:ascii="Times New Roman" w:hAnsi="Times New Roman" w:cs="Times New Roman"/>
          <w:sz w:val="28"/>
          <w:szCs w:val="28"/>
        </w:rPr>
        <w:t>», iнтерпретувалася поведiнка</w:t>
      </w:r>
      <w:r w:rsidR="00AF314C" w:rsidRPr="00BF5027">
        <w:rPr>
          <w:rFonts w:ascii="Times New Roman" w:hAnsi="Times New Roman" w:cs="Times New Roman"/>
          <w:sz w:val="28"/>
          <w:szCs w:val="28"/>
        </w:rPr>
        <w:t>.</w:t>
      </w:r>
    </w:p>
    <w:p w:rsidR="00AF314C" w:rsidRPr="00BF5027" w:rsidRDefault="007E1159"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AF314C" w:rsidRPr="00BF5027">
        <w:rPr>
          <w:rFonts w:ascii="Times New Roman" w:hAnsi="Times New Roman" w:cs="Times New Roman"/>
          <w:sz w:val="28"/>
          <w:szCs w:val="28"/>
        </w:rPr>
        <w:t xml:space="preserve">Третiм завданням є пiдведення студентiв до осмислення, з одного боку, перешкод, труднощiв, характерних в органiзацiї </w:t>
      </w:r>
      <w:r w:rsidR="0028746A" w:rsidRPr="00BF5027">
        <w:rPr>
          <w:rFonts w:ascii="Times New Roman" w:hAnsi="Times New Roman" w:cs="Times New Roman"/>
          <w:sz w:val="28"/>
          <w:szCs w:val="28"/>
        </w:rPr>
        <w:t xml:space="preserve">навчальних </w:t>
      </w:r>
      <w:r w:rsidR="00AF314C" w:rsidRPr="00BF5027">
        <w:rPr>
          <w:rFonts w:ascii="Times New Roman" w:hAnsi="Times New Roman" w:cs="Times New Roman"/>
          <w:sz w:val="28"/>
          <w:szCs w:val="28"/>
        </w:rPr>
        <w:t xml:space="preserve">ситуацiй, а з другого - до з'ясування умов i </w:t>
      </w:r>
      <w:r w:rsidR="0028746A" w:rsidRPr="00BF5027">
        <w:rPr>
          <w:rFonts w:ascii="Times New Roman" w:hAnsi="Times New Roman" w:cs="Times New Roman"/>
          <w:sz w:val="28"/>
          <w:szCs w:val="28"/>
        </w:rPr>
        <w:t>чинників</w:t>
      </w:r>
      <w:r w:rsidR="00AF314C" w:rsidRPr="00BF5027">
        <w:rPr>
          <w:rFonts w:ascii="Times New Roman" w:hAnsi="Times New Roman" w:cs="Times New Roman"/>
          <w:sz w:val="28"/>
          <w:szCs w:val="28"/>
        </w:rPr>
        <w:t>, що сприяли б успiшн</w:t>
      </w:r>
      <w:r w:rsidR="0028746A" w:rsidRPr="00BF5027">
        <w:rPr>
          <w:rFonts w:ascii="Times New Roman" w:hAnsi="Times New Roman" w:cs="Times New Roman"/>
          <w:sz w:val="28"/>
          <w:szCs w:val="28"/>
        </w:rPr>
        <w:t>ому їх розв’язку</w:t>
      </w:r>
      <w:r w:rsidR="00AF314C" w:rsidRPr="00BF5027">
        <w:rPr>
          <w:rFonts w:ascii="Times New Roman" w:hAnsi="Times New Roman" w:cs="Times New Roman"/>
          <w:sz w:val="28"/>
          <w:szCs w:val="28"/>
        </w:rPr>
        <w:t>.</w:t>
      </w:r>
    </w:p>
    <w:p w:rsidR="0028746A"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Отже, введення професiйно-педагогiчного тренiнгу у технологiю занять предметiв педагогiчного циклу має подвiйне значення: дiагностичне i формуюче. З одного боку вiн сприяє дiагностицi рiвня сформованостi i розвитку </w:t>
      </w:r>
      <w:r w:rsidR="0028746A" w:rsidRPr="00BF5027">
        <w:rPr>
          <w:rFonts w:ascii="Times New Roman" w:hAnsi="Times New Roman" w:cs="Times New Roman"/>
          <w:sz w:val="28"/>
          <w:szCs w:val="28"/>
        </w:rPr>
        <w:t>комунікативних здібностей</w:t>
      </w:r>
      <w:r w:rsidRPr="00BF5027">
        <w:rPr>
          <w:rFonts w:ascii="Times New Roman" w:hAnsi="Times New Roman" w:cs="Times New Roman"/>
          <w:sz w:val="28"/>
          <w:szCs w:val="28"/>
        </w:rPr>
        <w:t>, а з другої – допомагає в їх подальшому формуваннi.</w:t>
      </w:r>
    </w:p>
    <w:p w:rsidR="00AF314C"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Органiзацiя лабораторних занять через форму ППТ сприяє не тiльки формуванню професiйно-педагогiчних навичок, але й умiнню використовувати їх при вирiшуваннi </w:t>
      </w:r>
      <w:r w:rsidR="007E1159">
        <w:rPr>
          <w:rFonts w:ascii="Times New Roman" w:hAnsi="Times New Roman" w:cs="Times New Roman"/>
          <w:sz w:val="28"/>
          <w:szCs w:val="28"/>
        </w:rPr>
        <w:t>навчальних</w:t>
      </w:r>
      <w:r w:rsidRPr="00BF5027">
        <w:rPr>
          <w:rFonts w:ascii="Times New Roman" w:hAnsi="Times New Roman" w:cs="Times New Roman"/>
          <w:sz w:val="28"/>
          <w:szCs w:val="28"/>
        </w:rPr>
        <w:t xml:space="preserve"> ситуацiй через вправи-тести, розв'язання яких </w:t>
      </w:r>
      <w:r w:rsidR="007E1159">
        <w:rPr>
          <w:rFonts w:ascii="Times New Roman" w:hAnsi="Times New Roman" w:cs="Times New Roman"/>
          <w:sz w:val="28"/>
          <w:szCs w:val="28"/>
        </w:rPr>
        <w:t xml:space="preserve">допомагає студентами краще засвоїти, що таке урок, етапи та способи їх організації, методи навчання й особливості їх використання. Використання ППТ у процесі розв’язання навчальних ситуацій </w:t>
      </w:r>
      <w:r w:rsidRPr="00BF5027">
        <w:rPr>
          <w:rFonts w:ascii="Times New Roman" w:hAnsi="Times New Roman" w:cs="Times New Roman"/>
          <w:sz w:val="28"/>
          <w:szCs w:val="28"/>
        </w:rPr>
        <w:t>навчає студентiв аналiзувати свою поведiнку, орiєнтуватися у педагогiчних ситуацiях, у емоцiйному станi дiтей, пiзнавати їх особистостi та вчинки.</w:t>
      </w:r>
    </w:p>
    <w:p w:rsidR="00AF314C"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Пiд час занять у формi ППТ особливий акцент робиться на створеннi клiмату довiри, який сприяє реалiзацiї iнтенсивностi вiдкритого зворотного зв'язку. В результатi студенти мають можливiсть нiби побачити себе </w:t>
      </w:r>
      <w:r w:rsidR="00701999">
        <w:rPr>
          <w:rFonts w:ascii="Times New Roman" w:hAnsi="Times New Roman" w:cs="Times New Roman"/>
          <w:sz w:val="28"/>
          <w:szCs w:val="28"/>
        </w:rPr>
        <w:t xml:space="preserve"> «</w:t>
      </w:r>
      <w:r w:rsidRPr="00BF5027">
        <w:rPr>
          <w:rFonts w:ascii="Times New Roman" w:hAnsi="Times New Roman" w:cs="Times New Roman"/>
          <w:sz w:val="28"/>
          <w:szCs w:val="28"/>
        </w:rPr>
        <w:t>iз сторони</w:t>
      </w:r>
      <w:r w:rsidR="00701999">
        <w:rPr>
          <w:rFonts w:ascii="Times New Roman" w:hAnsi="Times New Roman" w:cs="Times New Roman"/>
          <w:sz w:val="28"/>
          <w:szCs w:val="28"/>
        </w:rPr>
        <w:t>»</w:t>
      </w:r>
      <w:r w:rsidRPr="00BF5027">
        <w:rPr>
          <w:rFonts w:ascii="Times New Roman" w:hAnsi="Times New Roman" w:cs="Times New Roman"/>
          <w:sz w:val="28"/>
          <w:szCs w:val="28"/>
        </w:rPr>
        <w:t xml:space="preserve"> i зорiєнтуватися у власному досвiдi взаємодiї, що є необхiдною передумовою i складовою розвитку педагогiчної майстерностi. </w:t>
      </w:r>
    </w:p>
    <w:p w:rsidR="00AF314C"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При використанні ППТ варто дотримуватися таких принципiв:</w:t>
      </w:r>
    </w:p>
    <w:p w:rsidR="00AF314C"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lastRenderedPageBreak/>
        <w:t>1. Принцип активностi учасникiв тренiнгу: пiд час занять студенти постiйно залучаються до рiзних дiй. Вони обговорювають i програють рольовi ситуацiї, запропонованi як викладачем, так i ними самими, спостерiгають за поведiнкою учасникiв.</w:t>
      </w:r>
    </w:p>
    <w:p w:rsidR="00701999"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 xml:space="preserve">2. Принцип дослiдницької позицiї: у процесi роботи у групах створюютьтся такi ситуацiї, коли учасники повиннi самi знайти рiшення проблеми, самостiйно </w:t>
      </w:r>
      <w:r w:rsidR="00701999">
        <w:rPr>
          <w:rFonts w:ascii="Times New Roman" w:hAnsi="Times New Roman" w:cs="Times New Roman"/>
          <w:sz w:val="28"/>
          <w:szCs w:val="28"/>
        </w:rPr>
        <w:t>проаналізувати і вибрати оптимальний метод і прийом навчання та визначити особливості протікання спілкування між вчителем та учнями.</w:t>
      </w:r>
    </w:p>
    <w:p w:rsidR="00AF314C" w:rsidRPr="00BF5027" w:rsidRDefault="00AF314C" w:rsidP="00B457D3">
      <w:pPr>
        <w:spacing w:after="0" w:line="360" w:lineRule="auto"/>
        <w:ind w:firstLine="567"/>
        <w:jc w:val="both"/>
        <w:rPr>
          <w:rFonts w:ascii="Times New Roman" w:hAnsi="Times New Roman" w:cs="Times New Roman"/>
          <w:sz w:val="28"/>
          <w:szCs w:val="28"/>
        </w:rPr>
      </w:pPr>
      <w:r w:rsidRPr="00BF5027">
        <w:rPr>
          <w:rFonts w:ascii="Times New Roman" w:hAnsi="Times New Roman" w:cs="Times New Roman"/>
          <w:sz w:val="28"/>
          <w:szCs w:val="28"/>
        </w:rPr>
        <w:t>3. Принцип суб'єктивiзацiї поведiнки: на початку заняття поведiнку студентiв намагаються перевести на суб'єктивний рiвень.</w:t>
      </w:r>
    </w:p>
    <w:p w:rsidR="00701999" w:rsidRDefault="0006347E"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організації і проведенні ППТ у процесі розв’язування навчальних ситуацій доцільно використовувати коучинговий підхід</w:t>
      </w:r>
    </w:p>
    <w:p w:rsidR="00701999" w:rsidRDefault="0006347E" w:rsidP="00B457D3">
      <w:pPr>
        <w:spacing w:after="0" w:line="360" w:lineRule="auto"/>
        <w:ind w:firstLine="567"/>
        <w:jc w:val="both"/>
        <w:rPr>
          <w:rFonts w:ascii="Times New Roman" w:hAnsi="Times New Roman"/>
          <w:sz w:val="28"/>
          <w:szCs w:val="28"/>
        </w:rPr>
      </w:pPr>
      <w:r>
        <w:rPr>
          <w:rFonts w:ascii="Times New Roman" w:hAnsi="Times New Roman" w:cs="Times New Roman"/>
          <w:sz w:val="28"/>
          <w:szCs w:val="28"/>
        </w:rPr>
        <w:t xml:space="preserve">Як відомо, стосунки у навчальному процесі між викладачем ч студентами можуть бути партнерські та наставницькі. </w:t>
      </w:r>
      <w:r w:rsidRPr="00BF5027">
        <w:rPr>
          <w:rFonts w:ascii="Times New Roman" w:hAnsi="Times New Roman"/>
          <w:sz w:val="28"/>
          <w:szCs w:val="28"/>
        </w:rPr>
        <w:t>Коучинг</w:t>
      </w:r>
      <w:r>
        <w:rPr>
          <w:rFonts w:ascii="Times New Roman" w:hAnsi="Times New Roman"/>
          <w:sz w:val="28"/>
          <w:szCs w:val="28"/>
        </w:rPr>
        <w:t xml:space="preserve"> - </w:t>
      </w:r>
      <w:r w:rsidRPr="00BF5027">
        <w:rPr>
          <w:rFonts w:ascii="Times New Roman" w:hAnsi="Times New Roman"/>
          <w:sz w:val="28"/>
          <w:szCs w:val="28"/>
        </w:rPr>
        <w:t>це навчанн</w:t>
      </w:r>
      <w:r>
        <w:rPr>
          <w:rFonts w:ascii="Times New Roman" w:hAnsi="Times New Roman"/>
          <w:sz w:val="28"/>
          <w:szCs w:val="28"/>
        </w:rPr>
        <w:t>я, в основі якого є партнерство, в якому викладач підтримує студента від несвідомої некомпетентності до несвідомої компетентності.</w:t>
      </w:r>
    </w:p>
    <w:p w:rsidR="00C86A56" w:rsidRPr="00C86A56" w:rsidRDefault="00C86A56" w:rsidP="00B457D3">
      <w:pPr>
        <w:spacing w:after="0" w:line="360" w:lineRule="auto"/>
        <w:ind w:firstLine="567"/>
        <w:jc w:val="both"/>
        <w:rPr>
          <w:rFonts w:ascii="Times New Roman" w:hAnsi="Times New Roman"/>
          <w:sz w:val="28"/>
          <w:szCs w:val="28"/>
        </w:rPr>
      </w:pPr>
      <w:r w:rsidRPr="00C86A56">
        <w:rPr>
          <w:rFonts w:ascii="Times New Roman" w:hAnsi="Times New Roman"/>
          <w:sz w:val="28"/>
          <w:szCs w:val="28"/>
        </w:rPr>
        <w:t>І. Петровською нав</w:t>
      </w:r>
      <w:r w:rsidR="00C16CE5">
        <w:rPr>
          <w:rFonts w:ascii="Times New Roman" w:hAnsi="Times New Roman"/>
          <w:sz w:val="28"/>
          <w:szCs w:val="28"/>
        </w:rPr>
        <w:t>одить</w:t>
      </w:r>
      <w:r w:rsidRPr="00C86A56">
        <w:rPr>
          <w:rFonts w:ascii="Times New Roman" w:hAnsi="Times New Roman"/>
          <w:sz w:val="28"/>
          <w:szCs w:val="28"/>
        </w:rPr>
        <w:t xml:space="preserve"> такі </w:t>
      </w:r>
      <w:r>
        <w:rPr>
          <w:rFonts w:ascii="Times New Roman" w:hAnsi="Times New Roman"/>
          <w:sz w:val="28"/>
          <w:szCs w:val="28"/>
        </w:rPr>
        <w:t xml:space="preserve">визначення коучингу, які можуть бути дотичні до нашої проблеми: </w:t>
      </w:r>
    </w:p>
    <w:p w:rsidR="00C86A56" w:rsidRPr="00C86A56" w:rsidRDefault="00C86A56"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86A56">
        <w:rPr>
          <w:rFonts w:ascii="Times New Roman" w:hAnsi="Times New Roman" w:cs="Times New Roman"/>
          <w:sz w:val="28"/>
          <w:szCs w:val="28"/>
        </w:rPr>
        <w:t xml:space="preserve">це засіб сприяння, допомоги іншій людині в пошуку її власних рішень або просування у будь-якій складній ситуації; </w:t>
      </w:r>
    </w:p>
    <w:p w:rsidR="00C86A56" w:rsidRPr="00C86A56" w:rsidRDefault="00C86A56"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86A56">
        <w:rPr>
          <w:rFonts w:ascii="Times New Roman" w:hAnsi="Times New Roman" w:cs="Times New Roman"/>
          <w:sz w:val="28"/>
          <w:szCs w:val="28"/>
        </w:rPr>
        <w:t xml:space="preserve"> це інструмент для оптимізації людського потенціалу та ефективної діяльності; </w:t>
      </w:r>
    </w:p>
    <w:p w:rsidR="00C86A56" w:rsidRPr="00C86A56" w:rsidRDefault="00C86A56"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86A56">
        <w:rPr>
          <w:rFonts w:ascii="Times New Roman" w:hAnsi="Times New Roman" w:cs="Times New Roman"/>
          <w:sz w:val="28"/>
          <w:szCs w:val="28"/>
        </w:rPr>
        <w:t xml:space="preserve"> вид індивідуальної підтримки людей, що ставлять своїм завданням професійне і особистісне зростання, підвищення персональної ефективності; </w:t>
      </w:r>
    </w:p>
    <w:p w:rsidR="00C86A56" w:rsidRPr="00C86A56" w:rsidRDefault="00C86A56"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86A56">
        <w:rPr>
          <w:rFonts w:ascii="Times New Roman" w:hAnsi="Times New Roman" w:cs="Times New Roman"/>
          <w:sz w:val="28"/>
          <w:szCs w:val="28"/>
        </w:rPr>
        <w:t xml:space="preserve"> це безперервний процес спілкування менеджера і службовця, який сприяє професійному становленню співробітника в обставинах службової діяльності, що швидко змінюються;</w:t>
      </w:r>
    </w:p>
    <w:p w:rsidR="00C86A56" w:rsidRPr="000710D7" w:rsidRDefault="00C86A56" w:rsidP="00B457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86A56">
        <w:rPr>
          <w:rFonts w:ascii="Times New Roman" w:hAnsi="Times New Roman" w:cs="Times New Roman"/>
          <w:sz w:val="28"/>
          <w:szCs w:val="28"/>
        </w:rPr>
        <w:t xml:space="preserve"> це розкриття потенціалу людини з метою максимального підвищення її ефективності, як професійної, так і особистісної. </w:t>
      </w:r>
      <w:r w:rsidRPr="000710D7">
        <w:rPr>
          <w:rFonts w:ascii="Times New Roman" w:hAnsi="Times New Roman" w:cs="Times New Roman"/>
          <w:sz w:val="28"/>
          <w:szCs w:val="28"/>
        </w:rPr>
        <w:t>[</w:t>
      </w:r>
      <w:r w:rsidR="00EB756E">
        <w:rPr>
          <w:rFonts w:ascii="Times New Roman" w:hAnsi="Times New Roman" w:cs="Times New Roman"/>
          <w:sz w:val="28"/>
          <w:szCs w:val="28"/>
        </w:rPr>
        <w:t>8</w:t>
      </w:r>
      <w:r w:rsidRPr="000710D7">
        <w:rPr>
          <w:rFonts w:ascii="Times New Roman" w:hAnsi="Times New Roman" w:cs="Times New Roman"/>
          <w:sz w:val="28"/>
          <w:szCs w:val="28"/>
        </w:rPr>
        <w:t>]</w:t>
      </w:r>
    </w:p>
    <w:p w:rsidR="0006347E" w:rsidRDefault="00F437A9" w:rsidP="00B457D3">
      <w:pPr>
        <w:spacing w:after="0" w:line="360" w:lineRule="auto"/>
        <w:ind w:firstLine="567"/>
        <w:jc w:val="both"/>
        <w:rPr>
          <w:rFonts w:ascii="Times New Roman" w:hAnsi="Times New Roman"/>
          <w:sz w:val="28"/>
          <w:szCs w:val="28"/>
        </w:rPr>
      </w:pPr>
      <w:r w:rsidRPr="00C86A56">
        <w:rPr>
          <w:rFonts w:ascii="Times New Roman" w:hAnsi="Times New Roman"/>
          <w:sz w:val="28"/>
          <w:szCs w:val="28"/>
        </w:rPr>
        <w:t>На думку О.</w:t>
      </w:r>
      <w:r w:rsidR="00C16CE5">
        <w:rPr>
          <w:rFonts w:ascii="Times New Roman" w:hAnsi="Times New Roman"/>
          <w:sz w:val="28"/>
          <w:szCs w:val="28"/>
        </w:rPr>
        <w:t xml:space="preserve"> </w:t>
      </w:r>
      <w:r w:rsidRPr="00C86A56">
        <w:rPr>
          <w:rFonts w:ascii="Times New Roman" w:hAnsi="Times New Roman"/>
          <w:sz w:val="28"/>
          <w:szCs w:val="28"/>
        </w:rPr>
        <w:t>Самольянова</w:t>
      </w:r>
      <w:r>
        <w:rPr>
          <w:rFonts w:ascii="Times New Roman" w:hAnsi="Times New Roman"/>
          <w:sz w:val="28"/>
          <w:szCs w:val="28"/>
        </w:rPr>
        <w:t xml:space="preserve">, для того щоб вдосконалити свій професійний рівень, необхідно послідовно пройти чотири обов’язкові стадії: від несвідомої до </w:t>
      </w:r>
      <w:r>
        <w:rPr>
          <w:rFonts w:ascii="Times New Roman" w:hAnsi="Times New Roman"/>
          <w:sz w:val="28"/>
          <w:szCs w:val="28"/>
        </w:rPr>
        <w:lastRenderedPageBreak/>
        <w:t>усвідомленої некомпетентності, усвідомленої компетентності і несвідомої компетентності.</w:t>
      </w:r>
      <w:r w:rsidR="007F570F" w:rsidRPr="007F570F">
        <w:rPr>
          <w:rFonts w:ascii="Times New Roman" w:hAnsi="Times New Roman"/>
          <w:sz w:val="28"/>
          <w:szCs w:val="28"/>
        </w:rPr>
        <w:t xml:space="preserve"> </w:t>
      </w:r>
      <w:r w:rsidR="007F570F" w:rsidRPr="00E76B1E">
        <w:rPr>
          <w:rFonts w:ascii="Times New Roman" w:hAnsi="Times New Roman"/>
          <w:sz w:val="28"/>
          <w:szCs w:val="28"/>
          <w:lang w:val="ru-RU"/>
        </w:rPr>
        <w:t>[</w:t>
      </w:r>
      <w:r w:rsidR="00EB756E">
        <w:rPr>
          <w:rFonts w:ascii="Times New Roman" w:hAnsi="Times New Roman"/>
          <w:sz w:val="28"/>
          <w:szCs w:val="28"/>
          <w:lang w:val="ru-RU"/>
        </w:rPr>
        <w:t>9</w:t>
      </w:r>
      <w:r w:rsidR="007F570F" w:rsidRPr="00E76B1E">
        <w:rPr>
          <w:rFonts w:ascii="Times New Roman" w:hAnsi="Times New Roman"/>
          <w:sz w:val="28"/>
          <w:szCs w:val="28"/>
          <w:lang w:val="ru-RU"/>
        </w:rPr>
        <w:t>]</w:t>
      </w:r>
    </w:p>
    <w:p w:rsidR="00F437A9" w:rsidRDefault="00F437A9" w:rsidP="00B457D3">
      <w:pPr>
        <w:spacing w:after="0" w:line="360" w:lineRule="auto"/>
        <w:ind w:firstLine="567"/>
        <w:jc w:val="both"/>
        <w:rPr>
          <w:rFonts w:ascii="Times New Roman" w:hAnsi="Times New Roman"/>
          <w:sz w:val="28"/>
          <w:szCs w:val="28"/>
        </w:rPr>
      </w:pPr>
      <w:r>
        <w:rPr>
          <w:rFonts w:ascii="Times New Roman" w:hAnsi="Times New Roman"/>
          <w:sz w:val="28"/>
          <w:szCs w:val="28"/>
        </w:rPr>
        <w:t>Організовуючи розв’язування навчальних ситуацій з використанням ППТ, варто використовувати метод «рефлексивної команди» (ідея норвезького фахівця Тома Андерсона). Завданням даної команди є – спостереженням за ходом розв’язув</w:t>
      </w:r>
      <w:r w:rsidR="00C86A56">
        <w:rPr>
          <w:rFonts w:ascii="Times New Roman" w:hAnsi="Times New Roman"/>
          <w:sz w:val="28"/>
          <w:szCs w:val="28"/>
        </w:rPr>
        <w:t xml:space="preserve">ання ситуації, її обговорення, </w:t>
      </w:r>
      <w:r>
        <w:rPr>
          <w:rFonts w:ascii="Times New Roman" w:hAnsi="Times New Roman"/>
          <w:sz w:val="28"/>
          <w:szCs w:val="28"/>
        </w:rPr>
        <w:t>аналіз</w:t>
      </w:r>
      <w:r w:rsidR="00C86A56">
        <w:rPr>
          <w:rFonts w:ascii="Times New Roman" w:hAnsi="Times New Roman"/>
          <w:sz w:val="28"/>
          <w:szCs w:val="28"/>
        </w:rPr>
        <w:t>, рекомендації</w:t>
      </w:r>
      <w:r>
        <w:rPr>
          <w:rFonts w:ascii="Times New Roman" w:hAnsi="Times New Roman"/>
          <w:sz w:val="28"/>
          <w:szCs w:val="28"/>
        </w:rPr>
        <w:t xml:space="preserve">. </w:t>
      </w:r>
      <w:r w:rsidR="00C86A56">
        <w:rPr>
          <w:rFonts w:ascii="Times New Roman" w:hAnsi="Times New Roman"/>
          <w:sz w:val="28"/>
          <w:szCs w:val="28"/>
          <w:lang w:val="ru-RU"/>
        </w:rPr>
        <w:t>[</w:t>
      </w:r>
      <w:r w:rsidR="00EB756E">
        <w:rPr>
          <w:rFonts w:ascii="Times New Roman" w:hAnsi="Times New Roman"/>
          <w:sz w:val="28"/>
          <w:szCs w:val="28"/>
          <w:lang w:val="ru-RU"/>
        </w:rPr>
        <w:t>3</w:t>
      </w:r>
      <w:r w:rsidR="00C86A56">
        <w:rPr>
          <w:rFonts w:ascii="Times New Roman" w:hAnsi="Times New Roman"/>
          <w:sz w:val="28"/>
          <w:szCs w:val="28"/>
        </w:rPr>
        <w:t>,</w:t>
      </w:r>
      <w:r w:rsidR="00EB756E">
        <w:rPr>
          <w:rFonts w:ascii="Times New Roman" w:hAnsi="Times New Roman"/>
          <w:sz w:val="28"/>
          <w:szCs w:val="28"/>
        </w:rPr>
        <w:t xml:space="preserve"> </w:t>
      </w:r>
      <w:r w:rsidR="00C86A56">
        <w:rPr>
          <w:rFonts w:ascii="Times New Roman" w:hAnsi="Times New Roman"/>
          <w:sz w:val="28"/>
          <w:szCs w:val="28"/>
        </w:rPr>
        <w:t>22</w:t>
      </w:r>
      <w:r w:rsidR="00C86A56" w:rsidRPr="00BE4BB4">
        <w:rPr>
          <w:rFonts w:ascii="Times New Roman" w:hAnsi="Times New Roman"/>
          <w:sz w:val="28"/>
          <w:szCs w:val="28"/>
          <w:lang w:val="ru-RU"/>
        </w:rPr>
        <w:t>]</w:t>
      </w:r>
      <w:r w:rsidR="00C86A56">
        <w:rPr>
          <w:rFonts w:ascii="Times New Roman" w:hAnsi="Times New Roman"/>
          <w:sz w:val="28"/>
          <w:szCs w:val="28"/>
        </w:rPr>
        <w:t xml:space="preserve"> Їх завдання робити записи або вести відеоспостерження</w:t>
      </w:r>
      <w:r w:rsidR="00E11150">
        <w:rPr>
          <w:rFonts w:ascii="Times New Roman" w:hAnsi="Times New Roman"/>
          <w:sz w:val="28"/>
          <w:szCs w:val="28"/>
        </w:rPr>
        <w:t>.</w:t>
      </w:r>
    </w:p>
    <w:p w:rsidR="000710D7" w:rsidRDefault="000710D7" w:rsidP="00B457D3">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Наведемо алгоритм роботи над навчальною ситуацією на заняттях з «Дидактики» із використанням ППТ:</w:t>
      </w:r>
    </w:p>
    <w:p w:rsidR="004F45D9" w:rsidRDefault="000710D7" w:rsidP="005E306B">
      <w:pPr>
        <w:pStyle w:val="1"/>
        <w:numPr>
          <w:ilvl w:val="0"/>
          <w:numId w:val="10"/>
        </w:numPr>
        <w:tabs>
          <w:tab w:val="left" w:pos="993"/>
        </w:tabs>
        <w:spacing w:line="360" w:lineRule="auto"/>
        <w:ind w:left="0" w:firstLine="567"/>
        <w:jc w:val="both"/>
        <w:rPr>
          <w:rFonts w:ascii="Times New Roman" w:hAnsi="Times New Roman"/>
          <w:sz w:val="28"/>
          <w:szCs w:val="28"/>
          <w:lang w:val="uk-UA"/>
        </w:rPr>
      </w:pPr>
      <w:r w:rsidRPr="00BE4BB4">
        <w:rPr>
          <w:rFonts w:ascii="Times New Roman" w:hAnsi="Times New Roman"/>
          <w:sz w:val="28"/>
          <w:szCs w:val="28"/>
          <w:lang w:val="uk-UA"/>
        </w:rPr>
        <w:t>Студентам пр</w:t>
      </w:r>
      <w:r w:rsidR="00BE4BB4">
        <w:rPr>
          <w:rFonts w:ascii="Times New Roman" w:hAnsi="Times New Roman"/>
          <w:sz w:val="28"/>
          <w:szCs w:val="28"/>
          <w:lang w:val="uk-UA"/>
        </w:rPr>
        <w:t>опонується навчальна ситуація.</w:t>
      </w:r>
      <w:r w:rsidR="004F45D9">
        <w:rPr>
          <w:rFonts w:ascii="Times New Roman" w:hAnsi="Times New Roman"/>
          <w:sz w:val="28"/>
          <w:szCs w:val="28"/>
          <w:lang w:val="uk-UA"/>
        </w:rPr>
        <w:t xml:space="preserve"> </w:t>
      </w:r>
    </w:p>
    <w:p w:rsidR="005E306B" w:rsidRDefault="004F45D9" w:rsidP="005E306B">
      <w:pPr>
        <w:pStyle w:val="1"/>
        <w:tabs>
          <w:tab w:val="left" w:pos="993"/>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Контекст ситуації: змоделювати етап уроку,</w:t>
      </w:r>
      <w:r w:rsidR="005E306B" w:rsidRPr="005E306B">
        <w:rPr>
          <w:rFonts w:ascii="Times New Roman" w:hAnsi="Times New Roman"/>
          <w:sz w:val="28"/>
          <w:szCs w:val="28"/>
          <w:lang w:val="uk-UA"/>
        </w:rPr>
        <w:t xml:space="preserve"> </w:t>
      </w:r>
      <w:r w:rsidR="005E306B">
        <w:rPr>
          <w:rFonts w:ascii="Times New Roman" w:hAnsi="Times New Roman"/>
          <w:sz w:val="28"/>
          <w:szCs w:val="28"/>
          <w:lang w:val="uk-UA"/>
        </w:rPr>
        <w:t xml:space="preserve">наприклад, пояснення нового матеріалу </w:t>
      </w:r>
      <w:r w:rsidR="005E306B" w:rsidRPr="00BE4BB4">
        <w:rPr>
          <w:rFonts w:ascii="Times New Roman" w:hAnsi="Times New Roman"/>
          <w:sz w:val="28"/>
          <w:szCs w:val="28"/>
          <w:lang w:val="uk-UA"/>
        </w:rPr>
        <w:t xml:space="preserve">з дисципліни «Літературне читання», клас </w:t>
      </w:r>
      <w:r w:rsidR="005E306B">
        <w:rPr>
          <w:rFonts w:ascii="Times New Roman" w:hAnsi="Times New Roman"/>
          <w:sz w:val="28"/>
          <w:szCs w:val="28"/>
          <w:lang w:val="uk-UA"/>
        </w:rPr>
        <w:t xml:space="preserve">2. Тема: Українська народна казка «Рукавичка» </w:t>
      </w:r>
      <w:r w:rsidR="00C16CE5">
        <w:rPr>
          <w:rFonts w:ascii="Times New Roman" w:hAnsi="Times New Roman"/>
          <w:sz w:val="28"/>
          <w:szCs w:val="28"/>
          <w:lang w:val="uk-UA"/>
        </w:rPr>
        <w:t>(</w:t>
      </w:r>
      <w:r w:rsidR="005E306B" w:rsidRPr="004F45D9">
        <w:rPr>
          <w:rFonts w:ascii="Times New Roman" w:hAnsi="Times New Roman"/>
          <w:sz w:val="28"/>
          <w:szCs w:val="28"/>
          <w:lang w:val="uk-UA"/>
        </w:rPr>
        <w:t xml:space="preserve">за підручником: Савченко О. Я. </w:t>
      </w:r>
      <w:r w:rsidR="005E306B">
        <w:rPr>
          <w:rFonts w:ascii="Times New Roman" w:hAnsi="Times New Roman"/>
          <w:sz w:val="28"/>
          <w:szCs w:val="28"/>
          <w:lang w:val="uk-UA"/>
        </w:rPr>
        <w:t>Літературне читання : п</w:t>
      </w:r>
      <w:r w:rsidR="005E306B" w:rsidRPr="004F45D9">
        <w:rPr>
          <w:rFonts w:ascii="Times New Roman" w:hAnsi="Times New Roman"/>
          <w:sz w:val="28"/>
          <w:szCs w:val="28"/>
          <w:lang w:val="uk-UA"/>
        </w:rPr>
        <w:t>ідруч. для 2 кл. – К.: Видавничий дім «Освіта», 2012</w:t>
      </w:r>
      <w:r w:rsidR="005E306B">
        <w:rPr>
          <w:rFonts w:ascii="Times New Roman" w:hAnsi="Times New Roman"/>
          <w:sz w:val="28"/>
          <w:szCs w:val="28"/>
          <w:lang w:val="uk-UA"/>
        </w:rPr>
        <w:t>. – С. 33-35</w:t>
      </w:r>
      <w:r w:rsidR="005E306B" w:rsidRPr="004F45D9">
        <w:rPr>
          <w:rFonts w:ascii="Times New Roman" w:hAnsi="Times New Roman"/>
          <w:sz w:val="28"/>
          <w:szCs w:val="28"/>
          <w:lang w:val="uk-UA"/>
        </w:rPr>
        <w:t>)</w:t>
      </w:r>
      <w:r w:rsidR="00C16CE5">
        <w:rPr>
          <w:rFonts w:ascii="Times New Roman" w:hAnsi="Times New Roman"/>
          <w:sz w:val="28"/>
          <w:szCs w:val="28"/>
          <w:lang w:val="uk-UA"/>
        </w:rPr>
        <w:t>.</w:t>
      </w:r>
      <w:r w:rsidR="005E306B" w:rsidRPr="004F45D9">
        <w:rPr>
          <w:rFonts w:ascii="Times New Roman" w:hAnsi="Times New Roman"/>
          <w:sz w:val="28"/>
          <w:szCs w:val="28"/>
          <w:lang w:val="uk-UA"/>
        </w:rPr>
        <w:t xml:space="preserve"> </w:t>
      </w:r>
    </w:p>
    <w:p w:rsidR="004F45D9" w:rsidRDefault="005E306B" w:rsidP="005E306B">
      <w:pPr>
        <w:pStyle w:val="1"/>
        <w:tabs>
          <w:tab w:val="left" w:pos="993"/>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Контекст умов проведення ситуації: характеристика класу:</w:t>
      </w:r>
      <w:r w:rsidRPr="005E306B">
        <w:rPr>
          <w:rFonts w:ascii="Times New Roman" w:hAnsi="Times New Roman"/>
          <w:color w:val="000000" w:themeColor="text1"/>
          <w:sz w:val="28"/>
          <w:szCs w:val="28"/>
          <w:lang w:val="uk-UA"/>
        </w:rPr>
        <w:t xml:space="preserve"> кількість учнів, їх індивідуально-освітня та психологічна характеристика, умови проведення уроку.</w:t>
      </w:r>
    </w:p>
    <w:p w:rsidR="00D62EC7" w:rsidRDefault="00272071" w:rsidP="005E306B">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 xml:space="preserve">2. Обговорення способу проведення даного етапу уроку: які методи і прийоми, наочність можна використати. </w:t>
      </w:r>
      <w:r w:rsidR="00D62EC7">
        <w:rPr>
          <w:rFonts w:ascii="Times New Roman" w:hAnsi="Times New Roman"/>
          <w:sz w:val="28"/>
          <w:szCs w:val="28"/>
        </w:rPr>
        <w:t>Доцільно використовувати «мозковий штурм</w:t>
      </w:r>
      <w:r w:rsidR="005E306B">
        <w:rPr>
          <w:rFonts w:ascii="Times New Roman" w:hAnsi="Times New Roman"/>
          <w:sz w:val="28"/>
          <w:szCs w:val="28"/>
        </w:rPr>
        <w:t xml:space="preserve">» (брейнстормінг), який буває: </w:t>
      </w:r>
      <w:r w:rsidR="00D62EC7">
        <w:rPr>
          <w:rFonts w:ascii="Times New Roman" w:hAnsi="Times New Roman"/>
          <w:sz w:val="28"/>
          <w:szCs w:val="28"/>
        </w:rPr>
        <w:t>обернений, тіневий, індивідуальний, на дошці, візуальний, в стилі «соло», брейнрайтинг, комбінований.</w:t>
      </w:r>
    </w:p>
    <w:p w:rsidR="00D62EC7" w:rsidRDefault="00D62EC7" w:rsidP="005E306B">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3. Проектування етапу уроку, яке може бути дослідницьким, пошуковим, творчим, прогностичним, аналітичним.</w:t>
      </w:r>
    </w:p>
    <w:p w:rsidR="00272071" w:rsidRDefault="00EB1803" w:rsidP="005E306B">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4</w:t>
      </w:r>
      <w:r w:rsidR="00272071">
        <w:rPr>
          <w:rFonts w:ascii="Times New Roman" w:hAnsi="Times New Roman"/>
          <w:sz w:val="28"/>
          <w:szCs w:val="28"/>
          <w:lang w:val="uk-UA"/>
        </w:rPr>
        <w:t xml:space="preserve">. Моделювання з </w:t>
      </w:r>
      <w:r w:rsidR="00272071" w:rsidRPr="00272071">
        <w:rPr>
          <w:rFonts w:ascii="Times New Roman" w:hAnsi="Times New Roman"/>
          <w:sz w:val="28"/>
          <w:szCs w:val="28"/>
          <w:lang w:val="uk-UA"/>
        </w:rPr>
        <w:t>використа</w:t>
      </w:r>
      <w:r w:rsidR="00272071">
        <w:rPr>
          <w:rFonts w:ascii="Times New Roman" w:hAnsi="Times New Roman"/>
          <w:sz w:val="28"/>
          <w:szCs w:val="28"/>
          <w:lang w:val="uk-UA"/>
        </w:rPr>
        <w:t>нням</w:t>
      </w:r>
      <w:r w:rsidR="00272071" w:rsidRPr="00272071">
        <w:rPr>
          <w:rFonts w:ascii="Times New Roman" w:hAnsi="Times New Roman"/>
          <w:sz w:val="28"/>
          <w:szCs w:val="28"/>
          <w:lang w:val="uk-UA"/>
        </w:rPr>
        <w:t xml:space="preserve"> імітаційн</w:t>
      </w:r>
      <w:r w:rsidR="00272071">
        <w:rPr>
          <w:rFonts w:ascii="Times New Roman" w:hAnsi="Times New Roman"/>
          <w:sz w:val="28"/>
          <w:szCs w:val="28"/>
          <w:lang w:val="uk-UA"/>
        </w:rPr>
        <w:t>ого</w:t>
      </w:r>
      <w:r w:rsidR="00272071" w:rsidRPr="00272071">
        <w:rPr>
          <w:rFonts w:ascii="Times New Roman" w:hAnsi="Times New Roman"/>
          <w:sz w:val="28"/>
          <w:szCs w:val="28"/>
          <w:lang w:val="uk-UA"/>
        </w:rPr>
        <w:t xml:space="preserve"> моделювання, рольов</w:t>
      </w:r>
      <w:r w:rsidR="00272071">
        <w:rPr>
          <w:rFonts w:ascii="Times New Roman" w:hAnsi="Times New Roman"/>
          <w:sz w:val="28"/>
          <w:szCs w:val="28"/>
          <w:lang w:val="uk-UA"/>
        </w:rPr>
        <w:t>ої</w:t>
      </w:r>
      <w:r w:rsidR="00272071" w:rsidRPr="00272071">
        <w:rPr>
          <w:rFonts w:ascii="Times New Roman" w:hAnsi="Times New Roman"/>
          <w:sz w:val="28"/>
          <w:szCs w:val="28"/>
          <w:lang w:val="uk-UA"/>
        </w:rPr>
        <w:t xml:space="preserve"> гр</w:t>
      </w:r>
      <w:r w:rsidR="00272071">
        <w:rPr>
          <w:rFonts w:ascii="Times New Roman" w:hAnsi="Times New Roman"/>
          <w:sz w:val="28"/>
          <w:szCs w:val="28"/>
          <w:lang w:val="uk-UA"/>
        </w:rPr>
        <w:t>и</w:t>
      </w:r>
      <w:r w:rsidR="00272071" w:rsidRPr="00272071">
        <w:rPr>
          <w:rFonts w:ascii="Times New Roman" w:hAnsi="Times New Roman"/>
          <w:sz w:val="28"/>
          <w:szCs w:val="28"/>
          <w:lang w:val="uk-UA"/>
        </w:rPr>
        <w:t>, ділов</w:t>
      </w:r>
      <w:r w:rsidR="00272071">
        <w:rPr>
          <w:rFonts w:ascii="Times New Roman" w:hAnsi="Times New Roman"/>
          <w:sz w:val="28"/>
          <w:szCs w:val="28"/>
          <w:lang w:val="uk-UA"/>
        </w:rPr>
        <w:t>ої</w:t>
      </w:r>
      <w:r w:rsidR="00272071" w:rsidRPr="00272071">
        <w:rPr>
          <w:rFonts w:ascii="Times New Roman" w:hAnsi="Times New Roman"/>
          <w:sz w:val="28"/>
          <w:szCs w:val="28"/>
          <w:lang w:val="uk-UA"/>
        </w:rPr>
        <w:t xml:space="preserve"> гр</w:t>
      </w:r>
      <w:r w:rsidR="00272071">
        <w:rPr>
          <w:rFonts w:ascii="Times New Roman" w:hAnsi="Times New Roman"/>
          <w:sz w:val="28"/>
          <w:szCs w:val="28"/>
          <w:lang w:val="uk-UA"/>
        </w:rPr>
        <w:t>и і т.п.</w:t>
      </w:r>
    </w:p>
    <w:p w:rsidR="00272071" w:rsidRDefault="00272071" w:rsidP="005E306B">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5. Аналіз і підведення підсумків.</w:t>
      </w:r>
    </w:p>
    <w:p w:rsidR="000710D7" w:rsidRPr="005E306B" w:rsidRDefault="00CD4F31" w:rsidP="00B457D3">
      <w:pPr>
        <w:pStyle w:val="1"/>
        <w:spacing w:line="360" w:lineRule="auto"/>
        <w:ind w:firstLine="567"/>
        <w:jc w:val="both"/>
        <w:rPr>
          <w:rFonts w:ascii="Times New Roman" w:hAnsi="Times New Roman"/>
          <w:sz w:val="28"/>
          <w:szCs w:val="28"/>
          <w:lang w:val="uk-UA"/>
        </w:rPr>
      </w:pPr>
      <w:r w:rsidRPr="005E306B">
        <w:rPr>
          <w:rFonts w:ascii="Times New Roman" w:hAnsi="Times New Roman"/>
          <w:i/>
          <w:sz w:val="28"/>
          <w:szCs w:val="28"/>
        </w:rPr>
        <w:t>Висновки</w:t>
      </w:r>
      <w:r w:rsidR="005E306B">
        <w:rPr>
          <w:rFonts w:ascii="Times New Roman" w:hAnsi="Times New Roman"/>
          <w:i/>
          <w:sz w:val="28"/>
          <w:szCs w:val="28"/>
          <w:lang w:val="uk-UA"/>
        </w:rPr>
        <w:t xml:space="preserve">. </w:t>
      </w:r>
    </w:p>
    <w:p w:rsidR="0090651D" w:rsidRDefault="005E306B" w:rsidP="00B457D3">
      <w:pPr>
        <w:pStyle w:val="1"/>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Таким чином, використання професійно-педагогічного тренінгу у процесі розв’язування навчальних ситуацій сприятиме засвоєнню знань з педагогічних дисциплін, набуттю професійно-практичних навичок та вмінь і розвитку </w:t>
      </w:r>
      <w:r w:rsidR="00FD46DF">
        <w:rPr>
          <w:rFonts w:ascii="Times New Roman" w:hAnsi="Times New Roman"/>
          <w:sz w:val="28"/>
          <w:szCs w:val="28"/>
          <w:lang w:val="uk-UA"/>
        </w:rPr>
        <w:t xml:space="preserve">комунікативних здібностей </w:t>
      </w:r>
      <w:r>
        <w:rPr>
          <w:rFonts w:ascii="Times New Roman" w:hAnsi="Times New Roman"/>
          <w:sz w:val="28"/>
          <w:szCs w:val="28"/>
          <w:lang w:val="uk-UA"/>
        </w:rPr>
        <w:t>в майбутніх учителів початков</w:t>
      </w:r>
      <w:r w:rsidR="00FD46DF">
        <w:rPr>
          <w:rFonts w:ascii="Times New Roman" w:hAnsi="Times New Roman"/>
          <w:sz w:val="28"/>
          <w:szCs w:val="28"/>
          <w:lang w:val="uk-UA"/>
        </w:rPr>
        <w:t>о</w:t>
      </w:r>
      <w:r>
        <w:rPr>
          <w:rFonts w:ascii="Times New Roman" w:hAnsi="Times New Roman"/>
          <w:sz w:val="28"/>
          <w:szCs w:val="28"/>
          <w:lang w:val="uk-UA"/>
        </w:rPr>
        <w:t>ї школи</w:t>
      </w:r>
      <w:r w:rsidR="00FD46DF">
        <w:rPr>
          <w:rFonts w:ascii="Times New Roman" w:hAnsi="Times New Roman"/>
          <w:sz w:val="28"/>
          <w:szCs w:val="28"/>
          <w:lang w:val="uk-UA"/>
        </w:rPr>
        <w:t>.</w:t>
      </w:r>
      <w:r>
        <w:rPr>
          <w:rFonts w:ascii="Times New Roman" w:hAnsi="Times New Roman"/>
          <w:sz w:val="28"/>
          <w:szCs w:val="28"/>
          <w:lang w:val="uk-UA"/>
        </w:rPr>
        <w:t xml:space="preserve"> </w:t>
      </w:r>
    </w:p>
    <w:p w:rsidR="0090651D" w:rsidRDefault="0090651D" w:rsidP="00B457D3">
      <w:pPr>
        <w:pStyle w:val="1"/>
        <w:spacing w:line="360" w:lineRule="auto"/>
        <w:ind w:firstLine="567"/>
        <w:jc w:val="both"/>
        <w:rPr>
          <w:rFonts w:ascii="Times New Roman" w:hAnsi="Times New Roman"/>
          <w:sz w:val="28"/>
          <w:szCs w:val="28"/>
          <w:lang w:val="uk-UA"/>
        </w:rPr>
      </w:pPr>
    </w:p>
    <w:p w:rsidR="007F570F" w:rsidRPr="007F570F" w:rsidRDefault="007F570F" w:rsidP="007F570F">
      <w:pPr>
        <w:spacing w:after="0" w:line="360" w:lineRule="auto"/>
        <w:jc w:val="center"/>
        <w:rPr>
          <w:rFonts w:ascii="Times New Roman" w:hAnsi="Times New Roman" w:cs="Times New Roman"/>
          <w:sz w:val="28"/>
          <w:szCs w:val="28"/>
        </w:rPr>
      </w:pPr>
      <w:r w:rsidRPr="007F570F">
        <w:rPr>
          <w:rFonts w:ascii="Times New Roman" w:hAnsi="Times New Roman" w:cs="Times New Roman"/>
          <w:sz w:val="28"/>
          <w:szCs w:val="28"/>
        </w:rPr>
        <w:t>СПИСОК ВИКОРИСТАНИХ ДЖЕРЕЛ</w:t>
      </w:r>
    </w:p>
    <w:p w:rsidR="007F570F" w:rsidRDefault="007F570F" w:rsidP="00033975">
      <w:pPr>
        <w:spacing w:after="0" w:line="360" w:lineRule="auto"/>
        <w:jc w:val="both"/>
        <w:rPr>
          <w:rFonts w:ascii="Times New Roman" w:hAnsi="Times New Roman" w:cs="Times New Roman"/>
          <w:sz w:val="24"/>
          <w:szCs w:val="24"/>
        </w:rPr>
      </w:pP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lang w:val="ru-RU"/>
        </w:rPr>
      </w:pPr>
      <w:r w:rsidRPr="00BC3E02">
        <w:rPr>
          <w:rFonts w:ascii="Times New Roman" w:hAnsi="Times New Roman" w:cs="Times New Roman"/>
          <w:sz w:val="24"/>
          <w:szCs w:val="24"/>
          <w:lang w:val="ru-RU"/>
        </w:rPr>
        <w:t>Вербицкий А.А. Личностный и компете</w:t>
      </w:r>
      <w:r w:rsidR="00501777">
        <w:rPr>
          <w:rFonts w:ascii="Times New Roman" w:hAnsi="Times New Roman" w:cs="Times New Roman"/>
          <w:sz w:val="24"/>
          <w:szCs w:val="24"/>
          <w:lang w:val="ru-RU"/>
        </w:rPr>
        <w:t>нтностный подходы в образовании</w:t>
      </w:r>
      <w:r w:rsidRPr="00BC3E02">
        <w:rPr>
          <w:rFonts w:ascii="Times New Roman" w:hAnsi="Times New Roman" w:cs="Times New Roman"/>
          <w:sz w:val="24"/>
          <w:szCs w:val="24"/>
          <w:lang w:val="ru-RU"/>
        </w:rPr>
        <w:t>: проблемы интеграции / А.А. Вербицкий, О.Г.Ларионова. – М. Логос, 2009. – 336 с.</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lang w:val="ru-RU"/>
        </w:rPr>
      </w:pPr>
      <w:r w:rsidRPr="00BC3E02">
        <w:rPr>
          <w:rFonts w:ascii="Times New Roman" w:hAnsi="Times New Roman" w:cs="Times New Roman"/>
          <w:sz w:val="24"/>
          <w:szCs w:val="24"/>
          <w:lang w:val="ru-RU"/>
        </w:rPr>
        <w:t>Волкова Н.П. Професійно-педагогічна комунікація: навчальний посібник /</w:t>
      </w:r>
      <w:r w:rsidRPr="00BC3E02">
        <w:rPr>
          <w:rFonts w:ascii="Times New Roman" w:hAnsi="Times New Roman" w:cs="Times New Roman"/>
          <w:sz w:val="24"/>
          <w:szCs w:val="24"/>
        </w:rPr>
        <w:t xml:space="preserve"> Н.П. Волкова. – К. : ВЦ «Академія», 2006. – 256 с.</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rPr>
      </w:pPr>
      <w:r w:rsidRPr="00BC3E02">
        <w:rPr>
          <w:rFonts w:ascii="Times New Roman" w:hAnsi="Times New Roman" w:cs="Times New Roman"/>
          <w:sz w:val="24"/>
          <w:szCs w:val="24"/>
        </w:rPr>
        <w:t>Гавриш Н. В. Формування рефлексивних умінь майбутніх вихователів у процесі розв’язання професійно-педагогічних задач (педагогічні ситуації) у контексті коучингового підходу / Н. В. Гавриш, В. В. Желанова // Вісник Луганського національного університету імені Тараса Шевченка: педагогічні науки частина ІV 2009 грудень № 23 (186). – С. 20-26</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lang w:val="ru-RU"/>
        </w:rPr>
      </w:pPr>
      <w:r w:rsidRPr="00BC3E02">
        <w:rPr>
          <w:rFonts w:ascii="Times New Roman" w:hAnsi="Times New Roman" w:cs="Times New Roman"/>
          <w:sz w:val="24"/>
          <w:szCs w:val="24"/>
        </w:rPr>
        <w:t>Гончаренко С. Український педагогічний словник / С. У. Гончаренко. – К. : Либідь, 1997. – 374 с.</w:t>
      </w:r>
      <w:r w:rsidRPr="00BC3E02">
        <w:rPr>
          <w:rFonts w:ascii="Times New Roman" w:hAnsi="Times New Roman" w:cs="Times New Roman"/>
          <w:sz w:val="24"/>
          <w:szCs w:val="24"/>
          <w:lang w:val="ru-RU"/>
        </w:rPr>
        <w:t>.</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lang w:val="ru-RU"/>
        </w:rPr>
      </w:pPr>
      <w:r w:rsidRPr="00BC3E02">
        <w:rPr>
          <w:rFonts w:ascii="Times New Roman" w:hAnsi="Times New Roman" w:cs="Times New Roman"/>
          <w:sz w:val="24"/>
          <w:szCs w:val="24"/>
        </w:rPr>
        <w:t>Лихачев Б.</w:t>
      </w:r>
      <w:r w:rsidRPr="00BC3E02">
        <w:rPr>
          <w:rFonts w:ascii="Times New Roman" w:hAnsi="Times New Roman" w:cs="Times New Roman"/>
          <w:sz w:val="24"/>
          <w:szCs w:val="24"/>
          <w:lang w:val="ru-RU"/>
        </w:rPr>
        <w:t xml:space="preserve"> </w:t>
      </w:r>
      <w:r w:rsidRPr="00BC3E02">
        <w:rPr>
          <w:rFonts w:ascii="Times New Roman" w:hAnsi="Times New Roman" w:cs="Times New Roman"/>
          <w:sz w:val="24"/>
          <w:szCs w:val="24"/>
        </w:rPr>
        <w:t>Т. Педагогика: курс лекцій :</w:t>
      </w:r>
      <w:r w:rsidRPr="00BC3E02">
        <w:rPr>
          <w:rFonts w:ascii="Times New Roman" w:hAnsi="Times New Roman" w:cs="Times New Roman"/>
          <w:noProof/>
          <w:sz w:val="24"/>
          <w:szCs w:val="24"/>
        </w:rPr>
        <w:t xml:space="preserve"> </w:t>
      </w:r>
      <w:r w:rsidRPr="00BC3E02">
        <w:rPr>
          <w:rFonts w:ascii="Times New Roman" w:hAnsi="Times New Roman" w:cs="Times New Roman"/>
          <w:sz w:val="24"/>
          <w:szCs w:val="24"/>
        </w:rPr>
        <w:t>учеб. пособие для студентов педагог. учеб. заведений и слушателей ИПК и ФПК.</w:t>
      </w:r>
      <w:r w:rsidRPr="00BC3E02">
        <w:rPr>
          <w:rFonts w:ascii="Times New Roman" w:hAnsi="Times New Roman" w:cs="Times New Roman"/>
          <w:noProof/>
          <w:sz w:val="24"/>
          <w:szCs w:val="24"/>
        </w:rPr>
        <w:t xml:space="preserve">  / </w:t>
      </w:r>
      <w:r w:rsidRPr="00BC3E02">
        <w:rPr>
          <w:rFonts w:ascii="Times New Roman" w:hAnsi="Times New Roman" w:cs="Times New Roman"/>
          <w:sz w:val="24"/>
          <w:szCs w:val="24"/>
        </w:rPr>
        <w:t>Б. Т. Лихачов.</w:t>
      </w:r>
      <w:r w:rsidRPr="00BC3E02">
        <w:rPr>
          <w:rFonts w:ascii="Times New Roman" w:hAnsi="Times New Roman" w:cs="Times New Roman"/>
          <w:noProof/>
          <w:sz w:val="24"/>
          <w:szCs w:val="24"/>
        </w:rPr>
        <w:t xml:space="preserve"> —</w:t>
      </w:r>
      <w:r w:rsidRPr="00BC3E02">
        <w:rPr>
          <w:rFonts w:ascii="Times New Roman" w:hAnsi="Times New Roman" w:cs="Times New Roman"/>
          <w:sz w:val="24"/>
          <w:szCs w:val="24"/>
        </w:rPr>
        <w:t xml:space="preserve"> М. : Юрайт-М, 2001. — б07с.</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rPr>
      </w:pPr>
      <w:r w:rsidRPr="00BC3E02">
        <w:rPr>
          <w:rFonts w:ascii="Times New Roman" w:hAnsi="Times New Roman" w:cs="Times New Roman"/>
          <w:sz w:val="24"/>
          <w:szCs w:val="24"/>
          <w:lang w:val="ru-RU"/>
        </w:rPr>
        <w:t>Педагогічна майстерність : підручник / І. А. Зязюн, Л. В. Крамущенко, І. Ф. Кривонос та ін.; За ред. І.А. Зязюна. – К. СПД Богданова А.М., 2008. – 376 с.</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lang w:val="ru-RU"/>
        </w:rPr>
      </w:pPr>
      <w:r w:rsidRPr="00BC3E02">
        <w:rPr>
          <w:rFonts w:ascii="Times New Roman" w:hAnsi="Times New Roman" w:cs="Times New Roman"/>
          <w:sz w:val="24"/>
          <w:szCs w:val="24"/>
          <w:lang w:val="ru-RU"/>
        </w:rPr>
        <w:t>Педагогічний словник / За ред. М. Д. Ярмаченка . – К. : Педагогічна думка, 2001. – 514 с.</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rPr>
      </w:pPr>
      <w:r w:rsidRPr="00BC3E02">
        <w:rPr>
          <w:rFonts w:ascii="Times New Roman" w:hAnsi="Times New Roman" w:cs="Times New Roman"/>
          <w:sz w:val="24"/>
          <w:szCs w:val="24"/>
        </w:rPr>
        <w:t>Петровська І. Р. Підвищення ефективності управлінської діяльності керівника за допомогою коучингу / І. Р. Петровська, Р. Д. Бала // Науковий вісник НЛТУ України. – 2010. – № 20.14. – С. 158–161.</w:t>
      </w:r>
    </w:p>
    <w:p w:rsidR="00BC3E02" w:rsidRPr="00BC3E02" w:rsidRDefault="00BC3E02" w:rsidP="00BC3E02">
      <w:pPr>
        <w:pStyle w:val="a6"/>
        <w:numPr>
          <w:ilvl w:val="0"/>
          <w:numId w:val="4"/>
        </w:numPr>
        <w:tabs>
          <w:tab w:val="left" w:pos="851"/>
        </w:tabs>
        <w:spacing w:after="0" w:line="240" w:lineRule="auto"/>
        <w:ind w:left="567" w:firstLine="0"/>
        <w:jc w:val="both"/>
        <w:rPr>
          <w:rFonts w:ascii="Times New Roman" w:hAnsi="Times New Roman" w:cs="Times New Roman"/>
          <w:sz w:val="24"/>
          <w:szCs w:val="24"/>
          <w:lang w:val="ru-RU"/>
        </w:rPr>
      </w:pPr>
      <w:r w:rsidRPr="00BC3E02">
        <w:rPr>
          <w:rFonts w:ascii="Times New Roman" w:hAnsi="Times New Roman" w:cs="Times New Roman"/>
          <w:sz w:val="24"/>
          <w:szCs w:val="24"/>
          <w:lang w:val="ru-RU"/>
        </w:rPr>
        <w:t xml:space="preserve">Самольянов О. Coach2: Коучинг до самой сути </w:t>
      </w:r>
      <w:r w:rsidRPr="00BC3E02">
        <w:rPr>
          <w:rFonts w:ascii="Times New Roman" w:hAnsi="Times New Roman" w:cs="Times New Roman"/>
          <w:bCs/>
          <w:sz w:val="24"/>
          <w:szCs w:val="24"/>
        </w:rPr>
        <w:t xml:space="preserve">[Електронний ресурс] </w:t>
      </w:r>
      <w:r w:rsidRPr="00BC3E02">
        <w:rPr>
          <w:rFonts w:ascii="Times New Roman" w:hAnsi="Times New Roman" w:cs="Times New Roman"/>
          <w:sz w:val="24"/>
          <w:szCs w:val="24"/>
          <w:lang w:val="ru-RU"/>
        </w:rPr>
        <w:t>/</w:t>
      </w:r>
      <w:r w:rsidRPr="00BC3E02">
        <w:rPr>
          <w:rFonts w:ascii="Times New Roman" w:hAnsi="Times New Roman" w:cs="Times New Roman"/>
          <w:sz w:val="24"/>
          <w:szCs w:val="24"/>
        </w:rPr>
        <w:t xml:space="preserve">  </w:t>
      </w:r>
      <w:r w:rsidRPr="00BC3E02">
        <w:rPr>
          <w:rFonts w:ascii="Times New Roman" w:hAnsi="Times New Roman" w:cs="Times New Roman"/>
          <w:sz w:val="24"/>
          <w:szCs w:val="24"/>
          <w:lang w:val="ru-RU"/>
        </w:rPr>
        <w:t xml:space="preserve">Олег Самольянов, Майкл Р. Джей . - </w:t>
      </w:r>
      <w:r w:rsidRPr="00BC3E02">
        <w:rPr>
          <w:rFonts w:ascii="Times New Roman" w:hAnsi="Times New Roman" w:cs="Times New Roman"/>
          <w:bCs/>
          <w:sz w:val="24"/>
          <w:szCs w:val="24"/>
        </w:rPr>
        <w:t>Режим доступу: http://www.trainings.ru/i/koaching.pdf</w:t>
      </w:r>
    </w:p>
    <w:p w:rsidR="007F570F" w:rsidRPr="007F570F" w:rsidRDefault="007F570F" w:rsidP="007F570F">
      <w:pPr>
        <w:spacing w:after="0" w:line="360" w:lineRule="auto"/>
        <w:ind w:left="142"/>
        <w:jc w:val="right"/>
        <w:rPr>
          <w:rFonts w:ascii="Times New Roman" w:hAnsi="Times New Roman"/>
          <w:b/>
          <w:i/>
          <w:sz w:val="24"/>
          <w:szCs w:val="24"/>
        </w:rPr>
      </w:pPr>
      <w:r w:rsidRPr="007F570F">
        <w:rPr>
          <w:rFonts w:ascii="Times New Roman" w:hAnsi="Times New Roman"/>
          <w:b/>
          <w:i/>
          <w:sz w:val="24"/>
          <w:szCs w:val="24"/>
        </w:rPr>
        <w:t>Рецензент</w:t>
      </w:r>
    </w:p>
    <w:p w:rsidR="007F570F" w:rsidRPr="007F570F" w:rsidRDefault="007F570F" w:rsidP="007F570F">
      <w:pPr>
        <w:spacing w:after="0" w:line="360" w:lineRule="auto"/>
        <w:ind w:left="142"/>
        <w:jc w:val="right"/>
        <w:rPr>
          <w:rFonts w:ascii="Times New Roman" w:hAnsi="Times New Roman"/>
          <w:i/>
          <w:sz w:val="24"/>
          <w:szCs w:val="24"/>
        </w:rPr>
      </w:pPr>
      <w:r w:rsidRPr="007F570F">
        <w:rPr>
          <w:rFonts w:ascii="Times New Roman" w:hAnsi="Times New Roman"/>
          <w:i/>
          <w:sz w:val="24"/>
          <w:szCs w:val="24"/>
        </w:rPr>
        <w:t xml:space="preserve"> Хрущ В.Д. - кандидат педагогічних наук, професор, </w:t>
      </w:r>
    </w:p>
    <w:p w:rsidR="007F570F" w:rsidRPr="007F570F" w:rsidRDefault="007F570F" w:rsidP="007F570F">
      <w:pPr>
        <w:spacing w:after="0" w:line="360" w:lineRule="auto"/>
        <w:ind w:left="142"/>
        <w:jc w:val="right"/>
        <w:rPr>
          <w:rFonts w:ascii="Times New Roman" w:hAnsi="Times New Roman"/>
          <w:i/>
          <w:sz w:val="24"/>
          <w:szCs w:val="24"/>
        </w:rPr>
      </w:pPr>
      <w:r w:rsidRPr="007F570F">
        <w:rPr>
          <w:rFonts w:ascii="Times New Roman" w:hAnsi="Times New Roman"/>
          <w:i/>
          <w:sz w:val="24"/>
          <w:szCs w:val="24"/>
        </w:rPr>
        <w:t xml:space="preserve">завідувач кафедри теорії та методики початкової освіти </w:t>
      </w:r>
    </w:p>
    <w:p w:rsidR="007F570F" w:rsidRPr="007F570F" w:rsidRDefault="007F570F" w:rsidP="007F570F">
      <w:pPr>
        <w:spacing w:after="0" w:line="360" w:lineRule="auto"/>
        <w:ind w:left="142"/>
        <w:jc w:val="right"/>
        <w:rPr>
          <w:rFonts w:ascii="Times New Roman" w:hAnsi="Times New Roman" w:cs="Times New Roman"/>
          <w:i/>
          <w:sz w:val="24"/>
          <w:szCs w:val="24"/>
        </w:rPr>
      </w:pPr>
      <w:r w:rsidRPr="007F570F">
        <w:rPr>
          <w:rFonts w:ascii="Times New Roman" w:hAnsi="Times New Roman" w:cs="Times New Roman"/>
          <w:i/>
          <w:sz w:val="24"/>
          <w:szCs w:val="24"/>
        </w:rPr>
        <w:t xml:space="preserve">ДВНЗ «Прикарпатський національний університет </w:t>
      </w:r>
    </w:p>
    <w:p w:rsidR="007F570F" w:rsidRPr="007F570F" w:rsidRDefault="007F570F" w:rsidP="007F570F">
      <w:pPr>
        <w:spacing w:after="0" w:line="360" w:lineRule="auto"/>
        <w:ind w:left="142"/>
        <w:jc w:val="right"/>
        <w:rPr>
          <w:rFonts w:ascii="Times New Roman" w:hAnsi="Times New Roman" w:cs="Times New Roman"/>
          <w:i/>
          <w:sz w:val="24"/>
          <w:szCs w:val="24"/>
        </w:rPr>
      </w:pPr>
      <w:r w:rsidRPr="007F570F">
        <w:rPr>
          <w:rFonts w:ascii="Times New Roman" w:hAnsi="Times New Roman" w:cs="Times New Roman"/>
          <w:i/>
          <w:sz w:val="24"/>
          <w:szCs w:val="24"/>
        </w:rPr>
        <w:t>імені Василя Стефаника»</w:t>
      </w:r>
      <w:r w:rsidR="00FD46DF">
        <w:rPr>
          <w:rFonts w:ascii="Times New Roman" w:hAnsi="Times New Roman" w:cs="Times New Roman"/>
          <w:i/>
          <w:sz w:val="24"/>
          <w:szCs w:val="24"/>
        </w:rPr>
        <w:t xml:space="preserve">, </w:t>
      </w:r>
      <w:r w:rsidRPr="007F570F">
        <w:rPr>
          <w:rFonts w:ascii="Times New Roman" w:hAnsi="Times New Roman" w:cs="Times New Roman"/>
          <w:i/>
          <w:sz w:val="24"/>
          <w:szCs w:val="24"/>
        </w:rPr>
        <w:t>Івано-Франківськ</w:t>
      </w:r>
    </w:p>
    <w:p w:rsidR="007F570F" w:rsidRDefault="007F570F" w:rsidP="007F570F">
      <w:pPr>
        <w:spacing w:after="0" w:line="360" w:lineRule="auto"/>
        <w:ind w:left="142"/>
        <w:jc w:val="right"/>
        <w:rPr>
          <w:rFonts w:ascii="Times New Roman" w:hAnsi="Times New Roman" w:cs="Times New Roman"/>
          <w:i/>
          <w:sz w:val="24"/>
          <w:szCs w:val="24"/>
        </w:rPr>
      </w:pPr>
      <w:r w:rsidRPr="007F570F">
        <w:rPr>
          <w:rFonts w:ascii="Times New Roman" w:hAnsi="Times New Roman" w:cs="Times New Roman"/>
          <w:i/>
          <w:sz w:val="24"/>
          <w:szCs w:val="24"/>
        </w:rPr>
        <w:t>Стаття надійшла до редакції</w:t>
      </w:r>
      <w:r w:rsidR="00FD46DF">
        <w:rPr>
          <w:rFonts w:ascii="Times New Roman" w:hAnsi="Times New Roman" w:cs="Times New Roman"/>
          <w:i/>
          <w:sz w:val="24"/>
          <w:szCs w:val="24"/>
        </w:rPr>
        <w:t xml:space="preserve">  21.07.2015</w:t>
      </w:r>
    </w:p>
    <w:p w:rsidR="007F570F" w:rsidRDefault="007F570F" w:rsidP="007F570F">
      <w:pPr>
        <w:spacing w:after="0" w:line="360" w:lineRule="auto"/>
        <w:ind w:left="142"/>
        <w:jc w:val="center"/>
        <w:rPr>
          <w:rFonts w:ascii="Times New Roman" w:hAnsi="Times New Roman" w:cs="Times New Roman"/>
          <w:sz w:val="28"/>
          <w:szCs w:val="28"/>
        </w:rPr>
      </w:pPr>
    </w:p>
    <w:p w:rsidR="00500287" w:rsidRDefault="00500287" w:rsidP="00500287">
      <w:pPr>
        <w:spacing w:after="0" w:line="240" w:lineRule="auto"/>
        <w:ind w:left="142"/>
        <w:jc w:val="center"/>
        <w:rPr>
          <w:rFonts w:ascii="Times New Roman" w:hAnsi="Times New Roman" w:cs="Times New Roman"/>
          <w:b/>
          <w:sz w:val="32"/>
          <w:szCs w:val="32"/>
          <w:lang w:val="ru-RU"/>
        </w:rPr>
      </w:pPr>
      <w:r w:rsidRPr="00500287">
        <w:rPr>
          <w:rFonts w:ascii="Times New Roman" w:hAnsi="Times New Roman" w:cs="Times New Roman"/>
          <w:b/>
          <w:sz w:val="32"/>
          <w:szCs w:val="32"/>
        </w:rPr>
        <w:t>ИСПОЛЬЗОВАНИЕ</w:t>
      </w:r>
      <w:r w:rsidRPr="00500287">
        <w:rPr>
          <w:rFonts w:ascii="Times New Roman" w:hAnsi="Times New Roman" w:cs="Times New Roman"/>
          <w:b/>
          <w:sz w:val="32"/>
          <w:szCs w:val="32"/>
          <w:lang w:val="ru-RU"/>
        </w:rPr>
        <w:t xml:space="preserve"> ТРЕНИГОВОГО РЕШЕНИЯ УЧЕБНЫХ СИТУАЦИЙ </w:t>
      </w:r>
      <w:r w:rsidR="00B134BE">
        <w:rPr>
          <w:rFonts w:ascii="Times New Roman" w:hAnsi="Times New Roman" w:cs="Times New Roman"/>
          <w:b/>
          <w:sz w:val="32"/>
          <w:szCs w:val="32"/>
          <w:lang w:val="ru-RU"/>
        </w:rPr>
        <w:t>В</w:t>
      </w:r>
      <w:r w:rsidRPr="00500287">
        <w:rPr>
          <w:rFonts w:ascii="Times New Roman" w:hAnsi="Times New Roman" w:cs="Times New Roman"/>
          <w:b/>
          <w:sz w:val="32"/>
          <w:szCs w:val="32"/>
          <w:lang w:val="ru-RU"/>
        </w:rPr>
        <w:t xml:space="preserve"> РАЗВИТИИ КОММУНИКАТИВНЫХ СПОСОБНОСТЕЙ БУДУЩИХ </w:t>
      </w:r>
    </w:p>
    <w:p w:rsidR="00500287" w:rsidRPr="00500287" w:rsidRDefault="00500287" w:rsidP="00500287">
      <w:pPr>
        <w:spacing w:after="0" w:line="240" w:lineRule="auto"/>
        <w:ind w:left="142"/>
        <w:jc w:val="center"/>
        <w:rPr>
          <w:rFonts w:ascii="Times New Roman" w:hAnsi="Times New Roman" w:cs="Times New Roman"/>
          <w:b/>
          <w:sz w:val="32"/>
          <w:szCs w:val="32"/>
          <w:lang w:val="ru-RU"/>
        </w:rPr>
      </w:pPr>
      <w:r w:rsidRPr="00500287">
        <w:rPr>
          <w:rFonts w:ascii="Times New Roman" w:hAnsi="Times New Roman" w:cs="Times New Roman"/>
          <w:b/>
          <w:sz w:val="32"/>
          <w:szCs w:val="32"/>
          <w:lang w:val="ru-RU"/>
        </w:rPr>
        <w:t>УЧИТЕЛЕЙ НАЧАЛЬНОЙ ШКОЛЫ</w:t>
      </w:r>
    </w:p>
    <w:p w:rsidR="00500287" w:rsidRDefault="00500287" w:rsidP="00500287">
      <w:pPr>
        <w:spacing w:after="0" w:line="360" w:lineRule="auto"/>
        <w:ind w:left="142"/>
        <w:rPr>
          <w:rFonts w:ascii="Times New Roman" w:hAnsi="Times New Roman" w:cs="Times New Roman"/>
          <w:sz w:val="28"/>
          <w:szCs w:val="28"/>
        </w:rPr>
      </w:pPr>
    </w:p>
    <w:p w:rsidR="00500287" w:rsidRPr="00500287" w:rsidRDefault="00500287" w:rsidP="00500287">
      <w:pPr>
        <w:spacing w:after="0" w:line="240" w:lineRule="auto"/>
        <w:rPr>
          <w:rFonts w:ascii="Times New Roman" w:hAnsi="Times New Roman" w:cs="Times New Roman"/>
          <w:b/>
          <w:sz w:val="28"/>
          <w:szCs w:val="28"/>
          <w:lang w:val="ru-RU"/>
        </w:rPr>
      </w:pPr>
      <w:r w:rsidRPr="00500287">
        <w:rPr>
          <w:rFonts w:ascii="Times New Roman" w:hAnsi="Times New Roman" w:cs="Times New Roman"/>
          <w:b/>
          <w:sz w:val="28"/>
          <w:szCs w:val="28"/>
          <w:lang w:val="ru-RU"/>
        </w:rPr>
        <w:t>Киличенко Оксана Ивановна</w:t>
      </w:r>
    </w:p>
    <w:p w:rsidR="00500287" w:rsidRPr="00500287" w:rsidRDefault="00500287" w:rsidP="00500287">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к</w:t>
      </w:r>
      <w:r w:rsidRPr="00500287">
        <w:rPr>
          <w:rFonts w:ascii="Times New Roman" w:hAnsi="Times New Roman" w:cs="Times New Roman"/>
          <w:sz w:val="24"/>
          <w:szCs w:val="24"/>
          <w:lang w:val="ru-RU"/>
        </w:rPr>
        <w:t>андидат педагогических наук, доцент</w:t>
      </w:r>
    </w:p>
    <w:p w:rsidR="00500287" w:rsidRDefault="00500287" w:rsidP="00500287">
      <w:pPr>
        <w:spacing w:after="0" w:line="240" w:lineRule="auto"/>
        <w:rPr>
          <w:rFonts w:ascii="Times New Roman" w:hAnsi="Times New Roman" w:cs="Times New Roman"/>
          <w:sz w:val="24"/>
          <w:szCs w:val="24"/>
          <w:lang w:val="ru-RU"/>
        </w:rPr>
      </w:pPr>
      <w:r w:rsidRPr="00500287">
        <w:rPr>
          <w:rFonts w:ascii="Times New Roman" w:hAnsi="Times New Roman" w:cs="Times New Roman"/>
          <w:sz w:val="24"/>
          <w:szCs w:val="24"/>
          <w:lang w:val="ru-RU"/>
        </w:rPr>
        <w:t xml:space="preserve">ГВУЗ «Прикарпатский национальный </w:t>
      </w:r>
    </w:p>
    <w:p w:rsidR="00500287" w:rsidRPr="00500287" w:rsidRDefault="00500287" w:rsidP="00500287">
      <w:pPr>
        <w:spacing w:after="0" w:line="240" w:lineRule="auto"/>
        <w:rPr>
          <w:rFonts w:ascii="Times New Roman" w:hAnsi="Times New Roman" w:cs="Times New Roman"/>
          <w:sz w:val="24"/>
          <w:szCs w:val="24"/>
          <w:lang w:val="ru-RU"/>
        </w:rPr>
      </w:pPr>
      <w:r w:rsidRPr="00500287">
        <w:rPr>
          <w:rFonts w:ascii="Times New Roman" w:hAnsi="Times New Roman" w:cs="Times New Roman"/>
          <w:sz w:val="24"/>
          <w:szCs w:val="24"/>
          <w:lang w:val="ru-RU"/>
        </w:rPr>
        <w:t>университет имени Василя Стефаника»</w:t>
      </w:r>
    </w:p>
    <w:p w:rsidR="00500287" w:rsidRDefault="008E46A3" w:rsidP="00500287">
      <w:pPr>
        <w:spacing w:after="0" w:line="240" w:lineRule="auto"/>
        <w:rPr>
          <w:rFonts w:ascii="Times New Roman" w:hAnsi="Times New Roman" w:cs="Times New Roman"/>
          <w:sz w:val="28"/>
          <w:szCs w:val="28"/>
          <w:lang w:val="ru-RU"/>
        </w:rPr>
      </w:pPr>
      <w:r>
        <w:rPr>
          <w:rFonts w:ascii="Times New Roman" w:hAnsi="Times New Roman" w:cs="Times New Roman"/>
          <w:sz w:val="24"/>
          <w:szCs w:val="24"/>
          <w:lang w:val="ru-RU"/>
        </w:rPr>
        <w:t>г</w:t>
      </w:r>
      <w:r w:rsidR="00500287" w:rsidRPr="00500287">
        <w:rPr>
          <w:rFonts w:ascii="Times New Roman" w:hAnsi="Times New Roman" w:cs="Times New Roman"/>
          <w:sz w:val="24"/>
          <w:szCs w:val="24"/>
          <w:lang w:val="ru-RU"/>
        </w:rPr>
        <w:t>. Ивано-Франковск</w:t>
      </w:r>
    </w:p>
    <w:p w:rsidR="00500287" w:rsidRPr="00AF7B33" w:rsidRDefault="000F1259" w:rsidP="00500287">
      <w:pPr>
        <w:spacing w:after="0" w:line="360" w:lineRule="auto"/>
        <w:rPr>
          <w:rFonts w:ascii="Times New Roman" w:hAnsi="Times New Roman" w:cs="Times New Roman"/>
          <w:sz w:val="24"/>
          <w:szCs w:val="24"/>
          <w:lang w:val="ru-RU"/>
        </w:rPr>
      </w:pPr>
      <w:hyperlink r:id="rId8" w:history="1">
        <w:r w:rsidR="00500287" w:rsidRPr="00B134BE">
          <w:rPr>
            <w:rStyle w:val="a7"/>
            <w:rFonts w:ascii="Times New Roman" w:hAnsi="Times New Roman" w:cs="Times New Roman"/>
            <w:color w:val="auto"/>
            <w:sz w:val="24"/>
            <w:szCs w:val="24"/>
            <w:u w:val="none"/>
            <w:lang w:val="pl-PL"/>
          </w:rPr>
          <w:t>kilichenko</w:t>
        </w:r>
        <w:r w:rsidR="00500287" w:rsidRPr="00AF7B33">
          <w:rPr>
            <w:rStyle w:val="a7"/>
            <w:rFonts w:ascii="Times New Roman" w:hAnsi="Times New Roman" w:cs="Times New Roman"/>
            <w:color w:val="auto"/>
            <w:sz w:val="24"/>
            <w:szCs w:val="24"/>
            <w:u w:val="none"/>
            <w:lang w:val="ru-RU"/>
          </w:rPr>
          <w:t>@</w:t>
        </w:r>
        <w:r w:rsidR="00500287" w:rsidRPr="00B134BE">
          <w:rPr>
            <w:rStyle w:val="a7"/>
            <w:rFonts w:ascii="Times New Roman" w:hAnsi="Times New Roman" w:cs="Times New Roman"/>
            <w:color w:val="auto"/>
            <w:sz w:val="24"/>
            <w:szCs w:val="24"/>
            <w:u w:val="none"/>
            <w:lang w:val="pl-PL"/>
          </w:rPr>
          <w:t>gmail</w:t>
        </w:r>
        <w:r w:rsidR="00500287" w:rsidRPr="00AF7B33">
          <w:rPr>
            <w:rStyle w:val="a7"/>
            <w:rFonts w:ascii="Times New Roman" w:hAnsi="Times New Roman" w:cs="Times New Roman"/>
            <w:color w:val="auto"/>
            <w:sz w:val="24"/>
            <w:szCs w:val="24"/>
            <w:u w:val="none"/>
            <w:lang w:val="ru-RU"/>
          </w:rPr>
          <w:t>.</w:t>
        </w:r>
        <w:r w:rsidR="00500287" w:rsidRPr="00B134BE">
          <w:rPr>
            <w:rStyle w:val="a7"/>
            <w:rFonts w:ascii="Times New Roman" w:hAnsi="Times New Roman" w:cs="Times New Roman"/>
            <w:color w:val="auto"/>
            <w:sz w:val="24"/>
            <w:szCs w:val="24"/>
            <w:u w:val="none"/>
            <w:lang w:val="pl-PL"/>
          </w:rPr>
          <w:t>com</w:t>
        </w:r>
      </w:hyperlink>
    </w:p>
    <w:p w:rsidR="00500287" w:rsidRPr="00AF7B33" w:rsidRDefault="00500287" w:rsidP="00500287">
      <w:pPr>
        <w:spacing w:after="0" w:line="360" w:lineRule="auto"/>
        <w:rPr>
          <w:rFonts w:ascii="Times New Roman" w:hAnsi="Times New Roman" w:cs="Times New Roman"/>
          <w:sz w:val="24"/>
          <w:szCs w:val="24"/>
          <w:lang w:val="ru-RU"/>
        </w:rPr>
      </w:pPr>
    </w:p>
    <w:p w:rsidR="00B134BE" w:rsidRPr="00B134BE" w:rsidRDefault="00B134BE" w:rsidP="00B134BE">
      <w:pPr>
        <w:spacing w:after="0" w:line="240" w:lineRule="auto"/>
        <w:ind w:left="567" w:right="566"/>
        <w:jc w:val="both"/>
        <w:rPr>
          <w:rFonts w:ascii="Times New Roman" w:hAnsi="Times New Roman" w:cs="Times New Roman"/>
          <w:sz w:val="24"/>
          <w:szCs w:val="24"/>
          <w:lang w:val="ru-RU"/>
        </w:rPr>
      </w:pPr>
      <w:r w:rsidRPr="008E46A3">
        <w:rPr>
          <w:rFonts w:ascii="Times New Roman" w:hAnsi="Times New Roman" w:cs="Times New Roman"/>
          <w:b/>
          <w:sz w:val="24"/>
          <w:szCs w:val="24"/>
          <w:lang w:val="ru-RU"/>
        </w:rPr>
        <w:lastRenderedPageBreak/>
        <w:t>Аннотация.</w:t>
      </w:r>
      <w:r w:rsidRPr="00B134BE">
        <w:rPr>
          <w:rFonts w:ascii="Times New Roman" w:hAnsi="Times New Roman" w:cs="Times New Roman"/>
          <w:sz w:val="24"/>
          <w:szCs w:val="24"/>
          <w:lang w:val="ru-RU"/>
        </w:rPr>
        <w:t xml:space="preserve"> В статье рассматриваются особенности развития педагогических коммуникативных способностей будущих учителей начальной школы в процессе решения учебных ситуаций при помощи профессионально-педагогического тренинга.</w:t>
      </w:r>
    </w:p>
    <w:p w:rsidR="00B134BE" w:rsidRPr="00B134BE" w:rsidRDefault="00B134BE" w:rsidP="00B134BE">
      <w:pPr>
        <w:spacing w:after="0" w:line="240" w:lineRule="auto"/>
        <w:ind w:left="567" w:right="566" w:firstLine="567"/>
        <w:jc w:val="both"/>
        <w:rPr>
          <w:rFonts w:ascii="Times New Roman" w:hAnsi="Times New Roman" w:cs="Times New Roman"/>
          <w:sz w:val="24"/>
          <w:szCs w:val="24"/>
          <w:lang w:val="ru-RU"/>
        </w:rPr>
      </w:pPr>
      <w:r w:rsidRPr="00B134BE">
        <w:rPr>
          <w:rFonts w:ascii="Times New Roman" w:hAnsi="Times New Roman" w:cs="Times New Roman"/>
          <w:sz w:val="24"/>
          <w:szCs w:val="24"/>
          <w:lang w:val="ru-RU"/>
        </w:rPr>
        <w:t>Автор определяет контекстный и коучинговый подходы, которые следует учитывать в учебном процессе при организации профессионально-педагогического тренинга на практическо-лабораторных занятиях по педагогическим дисциплинам. Учебные ситуации должны носить контекстный характер, а организация преподавателем процесса их решения – с учетом коучингового подхода.</w:t>
      </w:r>
    </w:p>
    <w:p w:rsidR="00B134BE" w:rsidRPr="00B134BE" w:rsidRDefault="00B134BE" w:rsidP="00B134BE">
      <w:pPr>
        <w:spacing w:after="0" w:line="240" w:lineRule="auto"/>
        <w:ind w:left="567" w:right="566" w:firstLine="567"/>
        <w:jc w:val="both"/>
        <w:rPr>
          <w:rFonts w:ascii="Times New Roman" w:hAnsi="Times New Roman" w:cs="Times New Roman"/>
          <w:sz w:val="24"/>
          <w:szCs w:val="24"/>
          <w:lang w:val="ru-RU"/>
        </w:rPr>
      </w:pPr>
      <w:r w:rsidRPr="00B134BE">
        <w:rPr>
          <w:rFonts w:ascii="Times New Roman" w:hAnsi="Times New Roman" w:cs="Times New Roman"/>
          <w:sz w:val="24"/>
          <w:szCs w:val="24"/>
          <w:lang w:val="ru-RU"/>
        </w:rPr>
        <w:t>Проанализировано сущность и задания профессионально-педагогического тренинга, охарактеризовано принципы, которых следует придерживаться при его организации.</w:t>
      </w:r>
    </w:p>
    <w:p w:rsidR="00B134BE" w:rsidRPr="00B134BE" w:rsidRDefault="00B134BE" w:rsidP="00B134BE">
      <w:pPr>
        <w:spacing w:after="0" w:line="240" w:lineRule="auto"/>
        <w:ind w:left="567" w:right="566" w:firstLine="567"/>
        <w:jc w:val="both"/>
        <w:rPr>
          <w:rFonts w:ascii="Times New Roman" w:hAnsi="Times New Roman" w:cs="Times New Roman"/>
          <w:sz w:val="24"/>
          <w:szCs w:val="24"/>
          <w:lang w:val="ru-RU"/>
        </w:rPr>
      </w:pPr>
      <w:r w:rsidRPr="00B134BE">
        <w:rPr>
          <w:rFonts w:ascii="Times New Roman" w:hAnsi="Times New Roman" w:cs="Times New Roman"/>
          <w:sz w:val="24"/>
          <w:szCs w:val="24"/>
          <w:lang w:val="ru-RU"/>
        </w:rPr>
        <w:t>Определены этапы разработки учебных ситуаций.</w:t>
      </w:r>
    </w:p>
    <w:p w:rsidR="00B134BE" w:rsidRPr="00B134BE" w:rsidRDefault="00B134BE" w:rsidP="00B134BE">
      <w:pPr>
        <w:spacing w:after="0" w:line="240" w:lineRule="auto"/>
        <w:ind w:left="567" w:right="566" w:firstLine="567"/>
        <w:jc w:val="both"/>
        <w:rPr>
          <w:rFonts w:ascii="Times New Roman" w:hAnsi="Times New Roman" w:cs="Times New Roman"/>
          <w:sz w:val="24"/>
          <w:szCs w:val="24"/>
          <w:lang w:val="ru-RU"/>
        </w:rPr>
      </w:pPr>
    </w:p>
    <w:p w:rsidR="00B134BE" w:rsidRPr="00B134BE" w:rsidRDefault="00B134BE" w:rsidP="00B134BE">
      <w:pPr>
        <w:spacing w:after="0" w:line="240" w:lineRule="auto"/>
        <w:ind w:left="567" w:right="566"/>
        <w:jc w:val="both"/>
        <w:rPr>
          <w:rFonts w:ascii="Times New Roman" w:eastAsia="Times New Roman" w:hAnsi="Times New Roman" w:cs="Times New Roman"/>
          <w:sz w:val="24"/>
          <w:szCs w:val="24"/>
          <w:lang w:val="ru-RU"/>
        </w:rPr>
      </w:pPr>
      <w:r w:rsidRPr="008E46A3">
        <w:rPr>
          <w:rFonts w:ascii="Times New Roman" w:eastAsia="Times New Roman" w:hAnsi="Times New Roman" w:cs="Times New Roman"/>
          <w:b/>
          <w:sz w:val="24"/>
          <w:szCs w:val="24"/>
          <w:lang w:val="ru-RU"/>
        </w:rPr>
        <w:t>Ключевые слова:</w:t>
      </w:r>
      <w:r w:rsidRPr="00B134BE">
        <w:rPr>
          <w:rFonts w:ascii="Times New Roman" w:eastAsia="Times New Roman" w:hAnsi="Times New Roman" w:cs="Times New Roman"/>
          <w:sz w:val="24"/>
          <w:szCs w:val="24"/>
          <w:lang w:val="ru-RU"/>
        </w:rPr>
        <w:t xml:space="preserve"> учебный процесс, профессиональная подготовка будущего учителя начальной школы, педагогические коммуникативные способности, </w:t>
      </w:r>
      <w:r w:rsidRPr="00B134BE">
        <w:rPr>
          <w:rFonts w:ascii="Times New Roman" w:hAnsi="Times New Roman" w:cs="Times New Roman"/>
          <w:sz w:val="24"/>
          <w:szCs w:val="24"/>
          <w:lang w:val="ru-RU"/>
        </w:rPr>
        <w:t>профессионально-педагогический тренинг, учебные ситуации.</w:t>
      </w:r>
    </w:p>
    <w:p w:rsidR="004922A6" w:rsidRDefault="004922A6" w:rsidP="00500287">
      <w:pPr>
        <w:spacing w:after="0" w:line="360" w:lineRule="auto"/>
        <w:rPr>
          <w:rFonts w:ascii="Times New Roman" w:hAnsi="Times New Roman" w:cs="Times New Roman"/>
          <w:sz w:val="24"/>
          <w:szCs w:val="24"/>
          <w:lang w:val="ru-RU"/>
        </w:rPr>
      </w:pPr>
    </w:p>
    <w:p w:rsidR="00B134BE" w:rsidRPr="00B134BE" w:rsidRDefault="00B134BE" w:rsidP="00B134BE">
      <w:pPr>
        <w:spacing w:after="0" w:line="240" w:lineRule="auto"/>
        <w:jc w:val="center"/>
        <w:rPr>
          <w:rFonts w:ascii="Times New Roman" w:eastAsia="Times New Roman" w:hAnsi="Times New Roman" w:cs="Times New Roman"/>
          <w:b/>
          <w:sz w:val="32"/>
          <w:szCs w:val="32"/>
          <w:lang w:val="en-US"/>
        </w:rPr>
      </w:pPr>
      <w:r w:rsidRPr="00B134BE">
        <w:rPr>
          <w:rFonts w:ascii="Times New Roman" w:eastAsia="Times New Roman" w:hAnsi="Times New Roman" w:cs="Times New Roman"/>
          <w:b/>
          <w:sz w:val="32"/>
          <w:szCs w:val="32"/>
          <w:lang w:val="en-US"/>
        </w:rPr>
        <w:t>USING THE TRAINING SOLUTION OF THE EDUCATIONAL SITUATIONS IN THE COMMUNICATIVE FACILITIES OF THE FUTURE PRIMARY SCHOOL TEACHERS</w:t>
      </w:r>
    </w:p>
    <w:p w:rsidR="00B134BE" w:rsidRDefault="00B134BE" w:rsidP="00B134BE">
      <w:pPr>
        <w:jc w:val="both"/>
        <w:rPr>
          <w:rFonts w:ascii="Times New Roman" w:hAnsi="Times New Roman" w:cs="Times New Roman"/>
          <w:sz w:val="28"/>
          <w:szCs w:val="28"/>
        </w:rPr>
      </w:pPr>
    </w:p>
    <w:p w:rsidR="00B134BE" w:rsidRDefault="00B134BE" w:rsidP="008E46A3">
      <w:pPr>
        <w:spacing w:after="0" w:line="240" w:lineRule="auto"/>
        <w:rPr>
          <w:rFonts w:ascii="Times New Roman" w:hAnsi="Times New Roman" w:cs="Times New Roman"/>
          <w:b/>
          <w:sz w:val="28"/>
          <w:szCs w:val="28"/>
        </w:rPr>
      </w:pPr>
      <w:r w:rsidRPr="008E46A3">
        <w:rPr>
          <w:rFonts w:ascii="Times New Roman" w:hAnsi="Times New Roman" w:cs="Times New Roman"/>
          <w:b/>
          <w:sz w:val="28"/>
          <w:szCs w:val="28"/>
          <w:lang w:val="en-US"/>
        </w:rPr>
        <w:t>Oksana I</w:t>
      </w:r>
      <w:r w:rsidR="008E46A3" w:rsidRPr="008E46A3">
        <w:rPr>
          <w:rFonts w:ascii="Times New Roman" w:hAnsi="Times New Roman" w:cs="Times New Roman"/>
          <w:b/>
          <w:sz w:val="28"/>
          <w:szCs w:val="28"/>
        </w:rPr>
        <w:t>.</w:t>
      </w:r>
      <w:r w:rsidRPr="008E46A3">
        <w:rPr>
          <w:rFonts w:ascii="Times New Roman" w:hAnsi="Times New Roman" w:cs="Times New Roman"/>
          <w:b/>
          <w:sz w:val="28"/>
          <w:szCs w:val="28"/>
          <w:lang w:val="en-US"/>
        </w:rPr>
        <w:t xml:space="preserve"> Kilichenko </w:t>
      </w:r>
    </w:p>
    <w:p w:rsidR="008E46A3" w:rsidRPr="008E46A3" w:rsidRDefault="008E46A3" w:rsidP="008E46A3">
      <w:pPr>
        <w:spacing w:after="0" w:line="240" w:lineRule="auto"/>
        <w:rPr>
          <w:rFonts w:ascii="Times New Roman" w:hAnsi="Times New Roman" w:cs="Times New Roman"/>
          <w:sz w:val="24"/>
          <w:szCs w:val="24"/>
          <w:lang w:val="en-US"/>
        </w:rPr>
      </w:pPr>
      <w:r w:rsidRPr="008E46A3">
        <w:rPr>
          <w:rFonts w:ascii="Times New Roman" w:hAnsi="Times New Roman" w:cs="Times New Roman"/>
          <w:sz w:val="24"/>
          <w:szCs w:val="24"/>
          <w:lang w:val="en-US"/>
        </w:rPr>
        <w:t>Candidate of Pedagogical Sciences</w:t>
      </w:r>
    </w:p>
    <w:p w:rsidR="008E46A3" w:rsidRPr="008E46A3" w:rsidRDefault="008E46A3" w:rsidP="008E46A3">
      <w:pPr>
        <w:spacing w:after="0" w:line="240" w:lineRule="auto"/>
        <w:rPr>
          <w:rFonts w:ascii="Times New Roman" w:hAnsi="Times New Roman" w:cs="Times New Roman"/>
          <w:sz w:val="24"/>
          <w:szCs w:val="24"/>
        </w:rPr>
      </w:pPr>
      <w:r w:rsidRPr="008E46A3">
        <w:rPr>
          <w:rFonts w:ascii="Times New Roman" w:hAnsi="Times New Roman" w:cs="Times New Roman"/>
          <w:sz w:val="24"/>
          <w:szCs w:val="24"/>
          <w:lang w:val="en-US"/>
        </w:rPr>
        <w:t>Assistant professor</w:t>
      </w:r>
      <w:r w:rsidRPr="008E46A3">
        <w:rPr>
          <w:rFonts w:ascii="Times New Roman" w:hAnsi="Times New Roman" w:cs="Times New Roman"/>
          <w:sz w:val="24"/>
          <w:szCs w:val="24"/>
        </w:rPr>
        <w:t>,</w:t>
      </w:r>
    </w:p>
    <w:p w:rsidR="008E46A3" w:rsidRPr="008E46A3" w:rsidRDefault="008E46A3" w:rsidP="008E46A3">
      <w:pPr>
        <w:spacing w:after="0" w:line="240" w:lineRule="auto"/>
        <w:rPr>
          <w:rFonts w:ascii="Times New Roman" w:hAnsi="Times New Roman" w:cs="Times New Roman"/>
          <w:sz w:val="24"/>
          <w:szCs w:val="24"/>
        </w:rPr>
      </w:pPr>
      <w:r w:rsidRPr="008E46A3">
        <w:rPr>
          <w:rFonts w:ascii="Times New Roman" w:hAnsi="Times New Roman" w:cs="Times New Roman"/>
          <w:sz w:val="24"/>
          <w:szCs w:val="24"/>
          <w:lang w:val="en-US"/>
        </w:rPr>
        <w:t>Precarpathian</w:t>
      </w:r>
      <w:r w:rsidRPr="008E46A3">
        <w:rPr>
          <w:rFonts w:ascii="Times New Roman" w:hAnsi="Times New Roman" w:cs="Times New Roman"/>
          <w:sz w:val="24"/>
          <w:szCs w:val="24"/>
        </w:rPr>
        <w:t xml:space="preserve"> </w:t>
      </w:r>
      <w:r w:rsidRPr="008E46A3">
        <w:rPr>
          <w:rFonts w:ascii="Times New Roman" w:hAnsi="Times New Roman" w:cs="Times New Roman"/>
          <w:sz w:val="24"/>
          <w:szCs w:val="24"/>
          <w:lang w:val="en-US"/>
        </w:rPr>
        <w:t>National</w:t>
      </w:r>
      <w:r w:rsidRPr="008E46A3">
        <w:rPr>
          <w:rFonts w:ascii="Times New Roman" w:hAnsi="Times New Roman" w:cs="Times New Roman"/>
          <w:sz w:val="24"/>
          <w:szCs w:val="24"/>
        </w:rPr>
        <w:t xml:space="preserve"> </w:t>
      </w:r>
      <w:r w:rsidRPr="008E46A3">
        <w:rPr>
          <w:rFonts w:ascii="Times New Roman" w:hAnsi="Times New Roman" w:cs="Times New Roman"/>
          <w:sz w:val="24"/>
          <w:szCs w:val="24"/>
          <w:lang w:val="en-US"/>
        </w:rPr>
        <w:t>Stefanyk</w:t>
      </w:r>
      <w:r w:rsidRPr="008E46A3">
        <w:rPr>
          <w:rFonts w:ascii="Times New Roman" w:hAnsi="Times New Roman" w:cs="Times New Roman"/>
          <w:sz w:val="24"/>
          <w:szCs w:val="24"/>
        </w:rPr>
        <w:t xml:space="preserve"> </w:t>
      </w:r>
      <w:r w:rsidRPr="008E46A3">
        <w:rPr>
          <w:rFonts w:ascii="Times New Roman" w:hAnsi="Times New Roman" w:cs="Times New Roman"/>
          <w:sz w:val="24"/>
          <w:szCs w:val="24"/>
          <w:lang w:val="en-US"/>
        </w:rPr>
        <w:t>Vasyl</w:t>
      </w:r>
      <w:r w:rsidRPr="008E46A3">
        <w:rPr>
          <w:rFonts w:ascii="Times New Roman" w:hAnsi="Times New Roman" w:cs="Times New Roman"/>
          <w:sz w:val="24"/>
          <w:szCs w:val="24"/>
        </w:rPr>
        <w:t xml:space="preserve"> </w:t>
      </w:r>
      <w:r w:rsidRPr="008E46A3">
        <w:rPr>
          <w:rFonts w:ascii="Times New Roman" w:hAnsi="Times New Roman" w:cs="Times New Roman"/>
          <w:sz w:val="24"/>
          <w:szCs w:val="24"/>
          <w:lang w:val="en-US"/>
        </w:rPr>
        <w:t>University</w:t>
      </w:r>
    </w:p>
    <w:p w:rsidR="008E46A3" w:rsidRPr="0036597D" w:rsidRDefault="0036597D" w:rsidP="008E46A3">
      <w:pPr>
        <w:spacing w:after="0" w:line="240" w:lineRule="auto"/>
        <w:rPr>
          <w:rFonts w:ascii="Times New Roman" w:hAnsi="Times New Roman" w:cs="Times New Roman"/>
          <w:sz w:val="24"/>
          <w:szCs w:val="24"/>
        </w:rPr>
      </w:pPr>
      <w:r w:rsidRPr="0036597D">
        <w:rPr>
          <w:rFonts w:ascii="Times New Roman" w:hAnsi="Times New Roman" w:cs="Times New Roman"/>
          <w:sz w:val="24"/>
          <w:szCs w:val="24"/>
        </w:rPr>
        <w:t>Ivano-Frankivsjk</w:t>
      </w:r>
    </w:p>
    <w:p w:rsidR="008E46A3" w:rsidRPr="008E46A3" w:rsidRDefault="008E46A3" w:rsidP="008E46A3">
      <w:pPr>
        <w:spacing w:after="0" w:line="240" w:lineRule="auto"/>
        <w:rPr>
          <w:rFonts w:ascii="Times New Roman" w:hAnsi="Times New Roman" w:cs="Times New Roman"/>
          <w:b/>
          <w:sz w:val="28"/>
          <w:szCs w:val="28"/>
        </w:rPr>
      </w:pPr>
      <w:r>
        <w:rPr>
          <w:rFonts w:ascii="Times New Roman" w:hAnsi="Times New Roman" w:cs="Times New Roman"/>
          <w:sz w:val="24"/>
          <w:szCs w:val="24"/>
          <w:lang w:val="en-US"/>
        </w:rPr>
        <w:t>kilichenko</w:t>
      </w:r>
      <w:r w:rsidRPr="00E76B1E">
        <w:rPr>
          <w:rFonts w:ascii="Times New Roman" w:hAnsi="Times New Roman" w:cs="Times New Roman"/>
          <w:sz w:val="24"/>
          <w:szCs w:val="24"/>
        </w:rPr>
        <w:t>@</w:t>
      </w:r>
      <w:r>
        <w:rPr>
          <w:rFonts w:ascii="Times New Roman" w:hAnsi="Times New Roman" w:cs="Times New Roman"/>
          <w:sz w:val="24"/>
          <w:szCs w:val="24"/>
          <w:lang w:val="en-US"/>
        </w:rPr>
        <w:t>gmail</w:t>
      </w:r>
      <w:r w:rsidRPr="00E76B1E">
        <w:rPr>
          <w:rFonts w:ascii="Times New Roman" w:hAnsi="Times New Roman" w:cs="Times New Roman"/>
          <w:sz w:val="24"/>
          <w:szCs w:val="24"/>
        </w:rPr>
        <w:t>.</w:t>
      </w:r>
      <w:r>
        <w:rPr>
          <w:rFonts w:ascii="Times New Roman" w:hAnsi="Times New Roman" w:cs="Times New Roman"/>
          <w:sz w:val="24"/>
          <w:szCs w:val="24"/>
          <w:lang w:val="en-US"/>
        </w:rPr>
        <w:t>com</w:t>
      </w:r>
    </w:p>
    <w:p w:rsidR="00B134BE" w:rsidRPr="00B134BE" w:rsidRDefault="00B134BE" w:rsidP="00B134BE">
      <w:pPr>
        <w:jc w:val="both"/>
        <w:rPr>
          <w:rFonts w:ascii="Times New Roman" w:hAnsi="Times New Roman" w:cs="Times New Roman"/>
          <w:sz w:val="28"/>
          <w:szCs w:val="28"/>
        </w:rPr>
      </w:pPr>
    </w:p>
    <w:p w:rsidR="00B134BE" w:rsidRPr="00B134BE" w:rsidRDefault="00B134BE" w:rsidP="008E46A3">
      <w:pPr>
        <w:spacing w:after="0" w:line="240" w:lineRule="auto"/>
        <w:ind w:left="567" w:right="566"/>
        <w:jc w:val="both"/>
        <w:rPr>
          <w:rFonts w:ascii="Times New Roman" w:eastAsia="Times New Roman" w:hAnsi="Times New Roman" w:cs="Times New Roman"/>
          <w:sz w:val="24"/>
          <w:szCs w:val="24"/>
          <w:lang w:val="en-US"/>
        </w:rPr>
      </w:pPr>
      <w:r w:rsidRPr="00B134BE">
        <w:rPr>
          <w:rFonts w:ascii="Times New Roman" w:hAnsi="Times New Roman" w:cs="Times New Roman"/>
          <w:b/>
          <w:bCs/>
          <w:sz w:val="24"/>
          <w:szCs w:val="24"/>
        </w:rPr>
        <w:t>Abstract</w:t>
      </w:r>
      <w:r w:rsidRPr="00B134BE">
        <w:rPr>
          <w:rFonts w:ascii="Times New Roman" w:hAnsi="Times New Roman" w:cs="Times New Roman"/>
          <w:sz w:val="24"/>
          <w:szCs w:val="24"/>
        </w:rPr>
        <w:t>.</w:t>
      </w:r>
      <w:r w:rsidRPr="00B134BE">
        <w:rPr>
          <w:rFonts w:ascii="Times New Roman" w:eastAsia="Times New Roman" w:hAnsi="Times New Roman" w:cs="Times New Roman"/>
          <w:sz w:val="24"/>
          <w:szCs w:val="24"/>
          <w:lang w:val="en-US"/>
        </w:rPr>
        <w:t xml:space="preserve">The article considers the peculiarities of the development of the pedagogical communicative facilities of the future primary school teachers in the process of solution of the educational situations with the help of the professional and  pedagogical training. </w:t>
      </w:r>
    </w:p>
    <w:p w:rsidR="00B134BE" w:rsidRPr="00B134BE" w:rsidRDefault="00B134BE" w:rsidP="008E46A3">
      <w:pPr>
        <w:spacing w:after="0" w:line="240" w:lineRule="auto"/>
        <w:ind w:left="567" w:right="566"/>
        <w:jc w:val="both"/>
        <w:rPr>
          <w:rFonts w:ascii="Times New Roman" w:eastAsia="Times New Roman" w:hAnsi="Times New Roman" w:cs="Times New Roman"/>
          <w:sz w:val="24"/>
          <w:szCs w:val="24"/>
          <w:lang w:val="en-US"/>
        </w:rPr>
      </w:pPr>
      <w:r w:rsidRPr="00B134BE">
        <w:rPr>
          <w:rFonts w:ascii="Times New Roman" w:eastAsia="Times New Roman" w:hAnsi="Times New Roman" w:cs="Times New Roman"/>
          <w:sz w:val="24"/>
          <w:szCs w:val="24"/>
          <w:lang w:val="en-US"/>
        </w:rPr>
        <w:t>The</w:t>
      </w:r>
      <w:r w:rsidRPr="00B134BE">
        <w:rPr>
          <w:rFonts w:ascii="Times New Roman" w:eastAsia="Times New Roman" w:hAnsi="Times New Roman" w:cs="Times New Roman"/>
          <w:sz w:val="24"/>
          <w:szCs w:val="24"/>
        </w:rPr>
        <w:t xml:space="preserve"> </w:t>
      </w:r>
      <w:r w:rsidRPr="00B134BE">
        <w:rPr>
          <w:rFonts w:ascii="Times New Roman" w:eastAsia="Times New Roman" w:hAnsi="Times New Roman" w:cs="Times New Roman"/>
          <w:sz w:val="24"/>
          <w:szCs w:val="24"/>
          <w:lang w:val="en-US"/>
        </w:rPr>
        <w:t>author defines context and coaching approaches which ought to be take into consideration in the educational process during the organization of the professional and pedagogical training in the practical-laboratory seminars of the pedagogical disciplines. Educational situations must have the context character</w:t>
      </w:r>
      <w:r w:rsidRPr="00B134BE">
        <w:rPr>
          <w:rFonts w:ascii="Times New Roman" w:eastAsia="Times New Roman" w:hAnsi="Times New Roman" w:cs="Times New Roman"/>
          <w:sz w:val="24"/>
          <w:szCs w:val="24"/>
        </w:rPr>
        <w:t>,</w:t>
      </w:r>
      <w:r w:rsidRPr="00B134BE">
        <w:rPr>
          <w:rFonts w:ascii="Times New Roman" w:eastAsia="Times New Roman" w:hAnsi="Times New Roman" w:cs="Times New Roman"/>
          <w:sz w:val="24"/>
          <w:szCs w:val="24"/>
          <w:lang w:val="en-US"/>
        </w:rPr>
        <w:t xml:space="preserve"> the organization of the process of their solution must consider the coaching approach.</w:t>
      </w:r>
    </w:p>
    <w:p w:rsidR="00B134BE" w:rsidRPr="0069240E" w:rsidRDefault="00B134BE" w:rsidP="008E46A3">
      <w:pPr>
        <w:spacing w:after="0" w:line="240" w:lineRule="auto"/>
        <w:ind w:left="567" w:right="566"/>
        <w:jc w:val="both"/>
        <w:rPr>
          <w:rFonts w:ascii="Times New Roman" w:eastAsia="Times New Roman" w:hAnsi="Times New Roman" w:cs="Times New Roman"/>
          <w:sz w:val="24"/>
          <w:szCs w:val="24"/>
          <w:lang w:val="en-US"/>
        </w:rPr>
      </w:pPr>
      <w:r w:rsidRPr="00B134BE">
        <w:rPr>
          <w:rFonts w:ascii="Times New Roman" w:eastAsia="Times New Roman" w:hAnsi="Times New Roman" w:cs="Times New Roman"/>
          <w:sz w:val="24"/>
          <w:szCs w:val="24"/>
          <w:lang w:val="en-US"/>
        </w:rPr>
        <w:t xml:space="preserve">The article analyses the essence and tasks of the professional and pedagogical training, </w:t>
      </w:r>
      <w:r w:rsidRPr="0069240E">
        <w:rPr>
          <w:rFonts w:ascii="Times New Roman" w:eastAsia="Times New Roman" w:hAnsi="Times New Roman" w:cs="Times New Roman"/>
          <w:sz w:val="24"/>
          <w:szCs w:val="24"/>
          <w:lang w:val="en-US"/>
        </w:rPr>
        <w:t xml:space="preserve">characterizes the principles which ought to be considered in the process of  its organization. </w:t>
      </w:r>
    </w:p>
    <w:p w:rsidR="00B134BE" w:rsidRPr="0069240E" w:rsidRDefault="00B134BE" w:rsidP="008E46A3">
      <w:pPr>
        <w:spacing w:after="0" w:line="240" w:lineRule="auto"/>
        <w:ind w:left="567" w:right="566"/>
        <w:jc w:val="both"/>
        <w:rPr>
          <w:rFonts w:ascii="Times New Roman" w:eastAsia="Times New Roman" w:hAnsi="Times New Roman" w:cs="Times New Roman"/>
          <w:sz w:val="24"/>
          <w:szCs w:val="24"/>
        </w:rPr>
      </w:pPr>
      <w:r w:rsidRPr="0069240E">
        <w:rPr>
          <w:rFonts w:ascii="Times New Roman" w:eastAsia="Times New Roman" w:hAnsi="Times New Roman" w:cs="Times New Roman"/>
          <w:sz w:val="24"/>
          <w:szCs w:val="24"/>
          <w:lang w:val="en-US"/>
        </w:rPr>
        <w:t>The stages of the elaboration of the educational situations are defined.</w:t>
      </w:r>
    </w:p>
    <w:p w:rsidR="00B134BE" w:rsidRPr="0069240E" w:rsidRDefault="00B134BE" w:rsidP="008E46A3">
      <w:pPr>
        <w:spacing w:after="0" w:line="240" w:lineRule="auto"/>
        <w:ind w:left="567" w:right="566"/>
        <w:jc w:val="both"/>
        <w:rPr>
          <w:rFonts w:ascii="Times New Roman" w:eastAsia="Times New Roman" w:hAnsi="Times New Roman" w:cs="Times New Roman"/>
          <w:sz w:val="24"/>
          <w:szCs w:val="24"/>
        </w:rPr>
      </w:pPr>
    </w:p>
    <w:p w:rsidR="00B134BE" w:rsidRPr="0069240E" w:rsidRDefault="008E46A3" w:rsidP="008E46A3">
      <w:pPr>
        <w:spacing w:after="0" w:line="240" w:lineRule="auto"/>
        <w:ind w:left="567" w:right="566"/>
        <w:jc w:val="both"/>
        <w:rPr>
          <w:rFonts w:ascii="Times New Roman" w:eastAsia="Times New Roman" w:hAnsi="Times New Roman" w:cs="Times New Roman"/>
          <w:sz w:val="24"/>
          <w:szCs w:val="24"/>
        </w:rPr>
      </w:pPr>
      <w:r w:rsidRPr="0069240E">
        <w:rPr>
          <w:rFonts w:ascii="Times New Roman" w:hAnsi="Times New Roman" w:cs="Times New Roman"/>
          <w:b/>
          <w:bCs/>
          <w:sz w:val="24"/>
          <w:szCs w:val="24"/>
        </w:rPr>
        <w:t>Keywords</w:t>
      </w:r>
      <w:r w:rsidRPr="0069240E">
        <w:rPr>
          <w:rFonts w:ascii="Times New Roman" w:hAnsi="Times New Roman" w:cs="Times New Roman"/>
          <w:sz w:val="24"/>
          <w:szCs w:val="24"/>
        </w:rPr>
        <w:t>:</w:t>
      </w:r>
      <w:r w:rsidR="00B134BE" w:rsidRPr="0069240E">
        <w:rPr>
          <w:rFonts w:ascii="Times New Roman" w:eastAsia="Times New Roman" w:hAnsi="Times New Roman" w:cs="Times New Roman"/>
          <w:sz w:val="24"/>
          <w:szCs w:val="24"/>
          <w:lang w:val="en-US"/>
        </w:rPr>
        <w:t xml:space="preserve"> educational process</w:t>
      </w:r>
      <w:r w:rsidR="00B134BE" w:rsidRPr="0069240E">
        <w:rPr>
          <w:rFonts w:ascii="Times New Roman" w:eastAsia="Times New Roman" w:hAnsi="Times New Roman" w:cs="Times New Roman"/>
          <w:sz w:val="24"/>
          <w:szCs w:val="24"/>
        </w:rPr>
        <w:t xml:space="preserve">, </w:t>
      </w:r>
      <w:r w:rsidR="00B134BE" w:rsidRPr="0069240E">
        <w:rPr>
          <w:rFonts w:ascii="Times New Roman" w:eastAsia="Times New Roman" w:hAnsi="Times New Roman" w:cs="Times New Roman"/>
          <w:sz w:val="24"/>
          <w:szCs w:val="24"/>
          <w:lang w:val="en-US"/>
        </w:rPr>
        <w:t>professional education</w:t>
      </w:r>
      <w:r w:rsidR="00B134BE" w:rsidRPr="0069240E">
        <w:rPr>
          <w:rFonts w:ascii="Times New Roman" w:eastAsia="Times New Roman" w:hAnsi="Times New Roman" w:cs="Times New Roman"/>
          <w:sz w:val="24"/>
          <w:szCs w:val="24"/>
        </w:rPr>
        <w:t xml:space="preserve"> </w:t>
      </w:r>
      <w:r w:rsidR="00B134BE" w:rsidRPr="0069240E">
        <w:rPr>
          <w:rFonts w:ascii="Times New Roman" w:eastAsia="Times New Roman" w:hAnsi="Times New Roman" w:cs="Times New Roman"/>
          <w:sz w:val="24"/>
          <w:szCs w:val="24"/>
          <w:lang w:val="en-US"/>
        </w:rPr>
        <w:t>of the future primary school teachers</w:t>
      </w:r>
      <w:r w:rsidR="00B134BE" w:rsidRPr="0069240E">
        <w:rPr>
          <w:rFonts w:ascii="Times New Roman" w:eastAsia="Times New Roman" w:hAnsi="Times New Roman" w:cs="Times New Roman"/>
          <w:sz w:val="24"/>
          <w:szCs w:val="24"/>
        </w:rPr>
        <w:t xml:space="preserve">, </w:t>
      </w:r>
      <w:r w:rsidR="00B134BE" w:rsidRPr="0069240E">
        <w:rPr>
          <w:rFonts w:ascii="Times New Roman" w:eastAsia="Times New Roman" w:hAnsi="Times New Roman" w:cs="Times New Roman"/>
          <w:sz w:val="24"/>
          <w:szCs w:val="24"/>
          <w:lang w:val="en-US"/>
        </w:rPr>
        <w:t>pedagogical communicative facilities</w:t>
      </w:r>
      <w:r w:rsidR="00B134BE" w:rsidRPr="0069240E">
        <w:rPr>
          <w:rFonts w:ascii="Times New Roman" w:eastAsia="Times New Roman" w:hAnsi="Times New Roman" w:cs="Times New Roman"/>
          <w:sz w:val="24"/>
          <w:szCs w:val="24"/>
        </w:rPr>
        <w:t xml:space="preserve">, </w:t>
      </w:r>
      <w:r w:rsidR="00B134BE" w:rsidRPr="0069240E">
        <w:rPr>
          <w:rFonts w:ascii="Times New Roman" w:eastAsia="Times New Roman" w:hAnsi="Times New Roman" w:cs="Times New Roman"/>
          <w:sz w:val="24"/>
          <w:szCs w:val="24"/>
          <w:lang w:val="en-US"/>
        </w:rPr>
        <w:t>professional and pedagogical training</w:t>
      </w:r>
      <w:r w:rsidR="00B134BE" w:rsidRPr="0069240E">
        <w:rPr>
          <w:rFonts w:ascii="Times New Roman" w:eastAsia="Times New Roman" w:hAnsi="Times New Roman" w:cs="Times New Roman"/>
          <w:sz w:val="24"/>
          <w:szCs w:val="24"/>
        </w:rPr>
        <w:t xml:space="preserve">, </w:t>
      </w:r>
      <w:r w:rsidR="00B134BE" w:rsidRPr="0069240E">
        <w:rPr>
          <w:rFonts w:ascii="Times New Roman" w:eastAsia="Times New Roman" w:hAnsi="Times New Roman" w:cs="Times New Roman"/>
          <w:sz w:val="24"/>
          <w:szCs w:val="24"/>
          <w:lang w:val="en-US"/>
        </w:rPr>
        <w:t>educational situations</w:t>
      </w:r>
      <w:r w:rsidR="00B134BE" w:rsidRPr="0069240E">
        <w:rPr>
          <w:rFonts w:ascii="Times New Roman" w:eastAsia="Times New Roman" w:hAnsi="Times New Roman" w:cs="Times New Roman"/>
          <w:sz w:val="24"/>
          <w:szCs w:val="24"/>
        </w:rPr>
        <w:t>.</w:t>
      </w:r>
    </w:p>
    <w:p w:rsidR="00B134BE" w:rsidRPr="0069240E" w:rsidRDefault="00B134BE" w:rsidP="00500287">
      <w:pPr>
        <w:spacing w:after="0" w:line="360" w:lineRule="auto"/>
        <w:rPr>
          <w:rFonts w:ascii="Times New Roman" w:hAnsi="Times New Roman" w:cs="Times New Roman"/>
          <w:sz w:val="24"/>
          <w:szCs w:val="24"/>
        </w:rPr>
      </w:pPr>
    </w:p>
    <w:p w:rsidR="004922A6" w:rsidRPr="0069240E" w:rsidRDefault="008E46A3" w:rsidP="0029326A">
      <w:pPr>
        <w:spacing w:after="0" w:line="360" w:lineRule="auto"/>
        <w:jc w:val="center"/>
        <w:rPr>
          <w:rFonts w:ascii="Times New Roman" w:hAnsi="Times New Roman" w:cs="Times New Roman"/>
          <w:sz w:val="24"/>
          <w:szCs w:val="24"/>
          <w:lang w:val="en-US"/>
        </w:rPr>
      </w:pPr>
      <w:r w:rsidRPr="0069240E">
        <w:rPr>
          <w:rFonts w:ascii="Times New Roman" w:hAnsi="Times New Roman" w:cs="Times New Roman"/>
          <w:b/>
          <w:bCs/>
          <w:sz w:val="28"/>
          <w:szCs w:val="28"/>
        </w:rPr>
        <w:t>REFERENCES (TRANSLATED AND TRANSLITERATED)</w:t>
      </w:r>
    </w:p>
    <w:p w:rsidR="004922A6" w:rsidRPr="008E46A3" w:rsidRDefault="004922A6" w:rsidP="00500287">
      <w:pPr>
        <w:spacing w:after="0" w:line="360" w:lineRule="auto"/>
        <w:rPr>
          <w:rFonts w:ascii="Times New Roman" w:hAnsi="Times New Roman" w:cs="Times New Roman"/>
          <w:sz w:val="24"/>
          <w:szCs w:val="24"/>
          <w:lang w:val="en-US"/>
        </w:rPr>
      </w:pPr>
    </w:p>
    <w:p w:rsidR="0090651D" w:rsidRPr="004F45D9" w:rsidRDefault="0029326A" w:rsidP="0029326A">
      <w:pPr>
        <w:pStyle w:val="a6"/>
        <w:numPr>
          <w:ilvl w:val="0"/>
          <w:numId w:val="9"/>
        </w:numPr>
        <w:tabs>
          <w:tab w:val="left" w:pos="993"/>
        </w:tabs>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sz w:val="24"/>
          <w:szCs w:val="24"/>
          <w:lang w:val="en-US"/>
        </w:rPr>
        <w:lastRenderedPageBreak/>
        <w:t>Verbyckyj A.</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 xml:space="preserve">A. </w:t>
      </w:r>
      <w:r w:rsidR="0090651D" w:rsidRPr="004F45D9">
        <w:rPr>
          <w:rFonts w:ascii="Times New Roman" w:hAnsi="Times New Roman" w:cs="Times New Roman"/>
          <w:color w:val="000000"/>
          <w:sz w:val="24"/>
          <w:szCs w:val="24"/>
          <w:lang w:val="en-US"/>
        </w:rPr>
        <w:t>Personal and competent approaches in education</w:t>
      </w:r>
      <w:r w:rsidR="0090651D" w:rsidRPr="004F45D9">
        <w:rPr>
          <w:rFonts w:ascii="Times New Roman" w:hAnsi="Times New Roman" w:cs="Times New Roman"/>
          <w:color w:val="000000"/>
          <w:sz w:val="24"/>
          <w:szCs w:val="24"/>
        </w:rPr>
        <w:t>:</w:t>
      </w:r>
      <w:r w:rsidR="0090651D" w:rsidRPr="004F45D9">
        <w:rPr>
          <w:rFonts w:ascii="Times New Roman" w:hAnsi="Times New Roman" w:cs="Times New Roman"/>
          <w:color w:val="000000"/>
          <w:sz w:val="24"/>
          <w:szCs w:val="24"/>
          <w:lang w:val="en-US"/>
        </w:rPr>
        <w:t xml:space="preserve"> problems of intergration </w:t>
      </w:r>
      <w:r w:rsidRPr="004F45D9">
        <w:rPr>
          <w:rFonts w:ascii="Times New Roman" w:hAnsi="Times New Roman" w:cs="Times New Roman"/>
          <w:sz w:val="24"/>
          <w:szCs w:val="24"/>
          <w:lang w:val="en-US"/>
        </w:rPr>
        <w:t>/ A.</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A. Verbyckyj, O.</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Gh.</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 xml:space="preserve">Laryonova. – M. Loghos,2009. </w:t>
      </w:r>
      <w:r w:rsidR="0090651D" w:rsidRPr="004F45D9">
        <w:rPr>
          <w:rFonts w:ascii="Times New Roman" w:hAnsi="Times New Roman" w:cs="Times New Roman"/>
          <w:color w:val="000000"/>
          <w:sz w:val="24"/>
          <w:szCs w:val="24"/>
          <w:lang w:val="en-US"/>
        </w:rPr>
        <w:t xml:space="preserve">– 336 </w:t>
      </w:r>
      <w:r w:rsidR="0090651D" w:rsidRPr="004F45D9">
        <w:rPr>
          <w:rFonts w:ascii="Times New Roman" w:hAnsi="Times New Roman" w:cs="Times New Roman"/>
          <w:color w:val="000000"/>
          <w:sz w:val="24"/>
          <w:szCs w:val="24"/>
        </w:rPr>
        <w:t>р</w:t>
      </w:r>
      <w:r w:rsidR="0090651D" w:rsidRPr="004F45D9">
        <w:rPr>
          <w:rFonts w:ascii="Times New Roman" w:hAnsi="Times New Roman" w:cs="Times New Roman"/>
          <w:color w:val="000000"/>
          <w:sz w:val="24"/>
          <w:szCs w:val="24"/>
          <w:lang w:val="en-US"/>
        </w:rPr>
        <w:t xml:space="preserve">. </w:t>
      </w:r>
      <w:r w:rsidR="0090651D" w:rsidRPr="004F45D9">
        <w:rPr>
          <w:rFonts w:ascii="Times New Roman" w:hAnsi="Times New Roman" w:cs="Times New Roman"/>
          <w:sz w:val="24"/>
          <w:szCs w:val="24"/>
        </w:rPr>
        <w:t>(in Russian)</w:t>
      </w:r>
    </w:p>
    <w:p w:rsidR="0090651D" w:rsidRPr="004F45D9" w:rsidRDefault="0029326A" w:rsidP="0029326A">
      <w:pPr>
        <w:pStyle w:val="a6"/>
        <w:numPr>
          <w:ilvl w:val="0"/>
          <w:numId w:val="9"/>
        </w:numPr>
        <w:tabs>
          <w:tab w:val="left" w:pos="993"/>
        </w:tabs>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sz w:val="24"/>
          <w:szCs w:val="24"/>
          <w:lang w:val="en-US"/>
        </w:rPr>
        <w:t>Volkova N.</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 xml:space="preserve">P. </w:t>
      </w:r>
      <w:r w:rsidR="0090651D" w:rsidRPr="004F45D9">
        <w:rPr>
          <w:rFonts w:ascii="Times New Roman" w:hAnsi="Times New Roman" w:cs="Times New Roman"/>
          <w:color w:val="000000"/>
          <w:sz w:val="24"/>
          <w:szCs w:val="24"/>
          <w:lang w:val="en-US"/>
        </w:rPr>
        <w:t>P</w:t>
      </w:r>
      <w:r w:rsidR="0090651D" w:rsidRPr="004F45D9">
        <w:rPr>
          <w:rFonts w:ascii="Times New Roman" w:hAnsi="Times New Roman" w:cs="Times New Roman"/>
          <w:sz w:val="24"/>
          <w:szCs w:val="24"/>
          <w:lang w:val="en-US"/>
        </w:rPr>
        <w:t xml:space="preserve">rofessional pedagogical communication </w:t>
      </w:r>
      <w:r w:rsidRPr="004F45D9">
        <w:rPr>
          <w:rFonts w:ascii="Times New Roman" w:hAnsi="Times New Roman" w:cs="Times New Roman"/>
          <w:sz w:val="24"/>
          <w:szCs w:val="24"/>
          <w:lang w:val="en-US"/>
        </w:rPr>
        <w:t>/ N.</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P. Volkova. – K. : VC «Akademija»,</w:t>
      </w:r>
      <w:r w:rsidR="0090651D" w:rsidRPr="004F45D9">
        <w:rPr>
          <w:rFonts w:ascii="Times New Roman" w:hAnsi="Times New Roman" w:cs="Times New Roman"/>
          <w:color w:val="000000"/>
          <w:sz w:val="24"/>
          <w:szCs w:val="24"/>
          <w:lang w:val="en-US"/>
        </w:rPr>
        <w:t>, 2006. – 256</w:t>
      </w:r>
      <w:r w:rsidR="0090651D" w:rsidRPr="004F45D9">
        <w:rPr>
          <w:rFonts w:ascii="Times New Roman" w:hAnsi="Times New Roman" w:cs="Times New Roman"/>
          <w:color w:val="000000"/>
          <w:sz w:val="24"/>
          <w:szCs w:val="24"/>
        </w:rPr>
        <w:t xml:space="preserve"> </w:t>
      </w:r>
      <w:r w:rsidR="0090651D" w:rsidRPr="004F45D9">
        <w:rPr>
          <w:rFonts w:ascii="Times New Roman" w:hAnsi="Times New Roman" w:cs="Times New Roman"/>
          <w:sz w:val="24"/>
          <w:szCs w:val="24"/>
        </w:rPr>
        <w:t>p.</w:t>
      </w:r>
      <w:r w:rsidR="0090651D" w:rsidRPr="004F45D9">
        <w:rPr>
          <w:rFonts w:ascii="Times New Roman" w:hAnsi="Times New Roman" w:cs="Times New Roman"/>
          <w:color w:val="000000"/>
          <w:sz w:val="24"/>
          <w:szCs w:val="24"/>
        </w:rPr>
        <w:t xml:space="preserve"> </w:t>
      </w:r>
      <w:r w:rsidR="0090651D" w:rsidRPr="004F45D9">
        <w:rPr>
          <w:rFonts w:ascii="Times New Roman" w:hAnsi="Times New Roman" w:cs="Times New Roman"/>
          <w:sz w:val="24"/>
          <w:szCs w:val="24"/>
        </w:rPr>
        <w:t>(in Ukrainian)</w:t>
      </w:r>
    </w:p>
    <w:p w:rsidR="0090651D" w:rsidRPr="004F45D9" w:rsidRDefault="0029326A" w:rsidP="0029326A">
      <w:pPr>
        <w:pStyle w:val="a6"/>
        <w:numPr>
          <w:ilvl w:val="0"/>
          <w:numId w:val="9"/>
        </w:numPr>
        <w:tabs>
          <w:tab w:val="left" w:pos="993"/>
        </w:tabs>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sz w:val="24"/>
          <w:szCs w:val="24"/>
        </w:rPr>
        <w:t xml:space="preserve">Ghavrysh N. V. </w:t>
      </w:r>
      <w:r w:rsidR="0090651D" w:rsidRPr="004F45D9">
        <w:rPr>
          <w:rFonts w:ascii="Times New Roman" w:hAnsi="Times New Roman" w:cs="Times New Roman"/>
          <w:color w:val="000000"/>
          <w:sz w:val="24"/>
          <w:szCs w:val="24"/>
          <w:lang w:val="en-US"/>
        </w:rPr>
        <w:t>Formation of the reflexive skills of the future teachers in the process of solution the p</w:t>
      </w:r>
      <w:r w:rsidR="0090651D" w:rsidRPr="004F45D9">
        <w:rPr>
          <w:rFonts w:ascii="Times New Roman" w:hAnsi="Times New Roman" w:cs="Times New Roman"/>
          <w:sz w:val="24"/>
          <w:szCs w:val="24"/>
          <w:lang w:val="en-US"/>
        </w:rPr>
        <w:t xml:space="preserve">rofessional pedagogical tasks (educational situations) in the context of the coaching approach </w:t>
      </w:r>
      <w:r w:rsidRPr="004F45D9">
        <w:rPr>
          <w:rFonts w:ascii="Times New Roman" w:hAnsi="Times New Roman" w:cs="Times New Roman"/>
          <w:sz w:val="24"/>
          <w:szCs w:val="24"/>
        </w:rPr>
        <w:t xml:space="preserve">/ N. V. Ghavrysh, V. V. Zhelanova // Visnyk Lughansjkogho nacionaljnogho universytetu imeni Tarasa Shevchenka: pedaghoghichni nauky chastyna IV 2009 ghrudenj </w:t>
      </w:r>
      <w:r w:rsidR="0090651D" w:rsidRPr="004F45D9">
        <w:rPr>
          <w:rFonts w:ascii="Times New Roman" w:hAnsi="Times New Roman" w:cs="Times New Roman"/>
          <w:color w:val="000000"/>
          <w:sz w:val="24"/>
          <w:szCs w:val="24"/>
        </w:rPr>
        <w:t>2009. - № 23 (186)</w:t>
      </w:r>
      <w:r w:rsidR="0090651D" w:rsidRPr="004F45D9">
        <w:rPr>
          <w:rFonts w:ascii="Times New Roman" w:hAnsi="Times New Roman" w:cs="Times New Roman"/>
          <w:color w:val="000000"/>
          <w:sz w:val="24"/>
          <w:szCs w:val="24"/>
          <w:lang w:val="en-US"/>
        </w:rPr>
        <w:t xml:space="preserve">. – </w:t>
      </w:r>
      <w:r w:rsidR="00DE7EBE" w:rsidRPr="004F45D9">
        <w:rPr>
          <w:rFonts w:ascii="Times New Roman" w:hAnsi="Times New Roman" w:cs="Times New Roman"/>
          <w:sz w:val="24"/>
          <w:szCs w:val="24"/>
        </w:rPr>
        <w:t>P.</w:t>
      </w:r>
      <w:r w:rsidR="0090651D" w:rsidRPr="004F45D9">
        <w:rPr>
          <w:rFonts w:ascii="Times New Roman" w:hAnsi="Times New Roman" w:cs="Times New Roman"/>
          <w:color w:val="000000"/>
          <w:sz w:val="24"/>
          <w:szCs w:val="24"/>
          <w:lang w:val="en-US"/>
        </w:rPr>
        <w:t xml:space="preserve"> 20-26.</w:t>
      </w:r>
      <w:r w:rsidR="0090651D" w:rsidRPr="004F45D9">
        <w:rPr>
          <w:rFonts w:ascii="Times New Roman" w:hAnsi="Times New Roman" w:cs="Times New Roman"/>
          <w:color w:val="000000"/>
          <w:sz w:val="24"/>
          <w:szCs w:val="24"/>
        </w:rPr>
        <w:t xml:space="preserve">  </w:t>
      </w:r>
      <w:r w:rsidR="0090651D" w:rsidRPr="004F45D9">
        <w:rPr>
          <w:rFonts w:ascii="Times New Roman" w:hAnsi="Times New Roman" w:cs="Times New Roman"/>
          <w:sz w:val="24"/>
          <w:szCs w:val="24"/>
        </w:rPr>
        <w:t>(in Ukrainian)</w:t>
      </w:r>
    </w:p>
    <w:p w:rsidR="0090651D" w:rsidRPr="004F45D9" w:rsidRDefault="0029326A" w:rsidP="0029326A">
      <w:pPr>
        <w:pStyle w:val="a6"/>
        <w:numPr>
          <w:ilvl w:val="0"/>
          <w:numId w:val="9"/>
        </w:numPr>
        <w:tabs>
          <w:tab w:val="left" w:pos="993"/>
        </w:tabs>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sz w:val="24"/>
          <w:szCs w:val="24"/>
        </w:rPr>
        <w:t xml:space="preserve">Ghoncharenko S. </w:t>
      </w:r>
      <w:r w:rsidR="0090651D" w:rsidRPr="004F45D9">
        <w:rPr>
          <w:rFonts w:ascii="Times New Roman" w:hAnsi="Times New Roman" w:cs="Times New Roman"/>
          <w:color w:val="000000"/>
          <w:sz w:val="24"/>
          <w:szCs w:val="24"/>
          <w:lang w:val="en-US"/>
        </w:rPr>
        <w:t xml:space="preserve">Ukrainian pedagogical dictionary </w:t>
      </w:r>
      <w:r w:rsidRPr="004F45D9">
        <w:rPr>
          <w:rFonts w:ascii="Times New Roman" w:hAnsi="Times New Roman" w:cs="Times New Roman"/>
          <w:sz w:val="24"/>
          <w:szCs w:val="24"/>
        </w:rPr>
        <w:t>/ S. U. Ghoncharenko. – K. : Lybidj,</w:t>
      </w:r>
      <w:r w:rsidR="0090651D" w:rsidRPr="004F45D9">
        <w:rPr>
          <w:rFonts w:ascii="Times New Roman" w:hAnsi="Times New Roman" w:cs="Times New Roman"/>
          <w:color w:val="000000"/>
          <w:sz w:val="24"/>
          <w:szCs w:val="24"/>
          <w:lang w:val="en-US"/>
        </w:rPr>
        <w:t xml:space="preserve">, 1997. - 374 </w:t>
      </w:r>
      <w:r w:rsidR="0090651D" w:rsidRPr="004F45D9">
        <w:rPr>
          <w:rFonts w:ascii="Times New Roman" w:hAnsi="Times New Roman" w:cs="Times New Roman"/>
          <w:sz w:val="24"/>
          <w:szCs w:val="24"/>
        </w:rPr>
        <w:t>p. (in Ukrainian)</w:t>
      </w:r>
    </w:p>
    <w:p w:rsidR="0090651D" w:rsidRPr="004F45D9" w:rsidRDefault="0029326A" w:rsidP="0029326A">
      <w:pPr>
        <w:pStyle w:val="a6"/>
        <w:numPr>
          <w:ilvl w:val="0"/>
          <w:numId w:val="9"/>
        </w:numPr>
        <w:tabs>
          <w:tab w:val="left" w:pos="993"/>
        </w:tabs>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sz w:val="24"/>
          <w:szCs w:val="24"/>
        </w:rPr>
        <w:t xml:space="preserve">Lykhachev B. T. </w:t>
      </w:r>
      <w:r w:rsidR="0090651D" w:rsidRPr="004F45D9">
        <w:rPr>
          <w:rFonts w:ascii="Times New Roman" w:hAnsi="Times New Roman" w:cs="Times New Roman"/>
          <w:color w:val="000000"/>
          <w:sz w:val="24"/>
          <w:szCs w:val="24"/>
          <w:lang w:val="en-US"/>
        </w:rPr>
        <w:t xml:space="preserve">Pedagogics </w:t>
      </w:r>
      <w:r w:rsidR="0090651D" w:rsidRPr="004F45D9">
        <w:rPr>
          <w:rFonts w:ascii="Times New Roman" w:hAnsi="Times New Roman" w:cs="Times New Roman"/>
          <w:color w:val="000000"/>
          <w:sz w:val="24"/>
          <w:szCs w:val="24"/>
        </w:rPr>
        <w:t>:</w:t>
      </w:r>
      <w:r w:rsidR="0090651D" w:rsidRPr="004F45D9">
        <w:rPr>
          <w:rFonts w:ascii="Times New Roman" w:hAnsi="Times New Roman" w:cs="Times New Roman"/>
          <w:color w:val="000000"/>
          <w:sz w:val="24"/>
          <w:szCs w:val="24"/>
          <w:lang w:val="en-US"/>
        </w:rPr>
        <w:t xml:space="preserve"> lection course / </w:t>
      </w:r>
      <w:r w:rsidRPr="004F45D9">
        <w:rPr>
          <w:rFonts w:ascii="Times New Roman" w:hAnsi="Times New Roman" w:cs="Times New Roman"/>
          <w:sz w:val="24"/>
          <w:szCs w:val="24"/>
        </w:rPr>
        <w:t>. / B. T. Lykhachov. — M. : Jurajt-M,</w:t>
      </w:r>
      <w:r w:rsidR="0090651D" w:rsidRPr="004F45D9">
        <w:rPr>
          <w:rFonts w:ascii="Times New Roman" w:hAnsi="Times New Roman" w:cs="Times New Roman"/>
          <w:color w:val="000000"/>
          <w:sz w:val="24"/>
          <w:szCs w:val="24"/>
          <w:lang w:val="en-US"/>
        </w:rPr>
        <w:t xml:space="preserve"> 2001. – 607 </w:t>
      </w:r>
      <w:r w:rsidR="0090651D" w:rsidRPr="004F45D9">
        <w:rPr>
          <w:rFonts w:ascii="Times New Roman" w:hAnsi="Times New Roman" w:cs="Times New Roman"/>
          <w:sz w:val="24"/>
          <w:szCs w:val="24"/>
        </w:rPr>
        <w:t>p.</w:t>
      </w:r>
    </w:p>
    <w:p w:rsidR="0090651D" w:rsidRPr="004F45D9" w:rsidRDefault="0090651D" w:rsidP="0029326A">
      <w:pPr>
        <w:pStyle w:val="a6"/>
        <w:numPr>
          <w:ilvl w:val="0"/>
          <w:numId w:val="9"/>
        </w:numPr>
        <w:tabs>
          <w:tab w:val="left" w:pos="993"/>
        </w:tabs>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color w:val="000000"/>
          <w:sz w:val="24"/>
          <w:szCs w:val="24"/>
          <w:lang w:val="en-US"/>
        </w:rPr>
        <w:t xml:space="preserve">Pedagogical skills </w:t>
      </w:r>
      <w:r w:rsidRPr="004F45D9">
        <w:rPr>
          <w:rFonts w:ascii="Times New Roman" w:hAnsi="Times New Roman" w:cs="Times New Roman"/>
          <w:color w:val="000000"/>
          <w:sz w:val="24"/>
          <w:szCs w:val="24"/>
        </w:rPr>
        <w:t>:</w:t>
      </w:r>
      <w:r w:rsidRPr="004F45D9">
        <w:rPr>
          <w:rFonts w:ascii="Times New Roman" w:hAnsi="Times New Roman" w:cs="Times New Roman"/>
          <w:color w:val="000000"/>
          <w:sz w:val="24"/>
          <w:szCs w:val="24"/>
          <w:lang w:val="en-US"/>
        </w:rPr>
        <w:t xml:space="preserve"> textbook </w:t>
      </w:r>
      <w:r w:rsidR="0029326A" w:rsidRPr="004F45D9">
        <w:rPr>
          <w:rFonts w:ascii="Times New Roman" w:hAnsi="Times New Roman" w:cs="Times New Roman"/>
          <w:sz w:val="24"/>
          <w:szCs w:val="24"/>
          <w:lang w:val="en-US"/>
        </w:rPr>
        <w:t>/ I. A. Zjazjun, L. V. Kramushhenko, I. F. Kryvonos ta in.; Za red. I.A. Zjazjuna. – K. SPD Boghdanova A.M.,</w:t>
      </w:r>
      <w:r w:rsidRPr="004F45D9">
        <w:rPr>
          <w:rFonts w:ascii="Times New Roman" w:hAnsi="Times New Roman" w:cs="Times New Roman"/>
          <w:color w:val="000000"/>
          <w:sz w:val="24"/>
          <w:szCs w:val="24"/>
          <w:lang w:val="en-US"/>
        </w:rPr>
        <w:t xml:space="preserve"> 2008. – 376 </w:t>
      </w:r>
      <w:r w:rsidRPr="004F45D9">
        <w:rPr>
          <w:rFonts w:ascii="Times New Roman" w:hAnsi="Times New Roman" w:cs="Times New Roman"/>
          <w:sz w:val="24"/>
          <w:szCs w:val="24"/>
        </w:rPr>
        <w:t>p. (in Ukrainian)</w:t>
      </w:r>
    </w:p>
    <w:p w:rsidR="0090651D" w:rsidRPr="004F45D9" w:rsidRDefault="0090651D" w:rsidP="0029326A">
      <w:pPr>
        <w:pStyle w:val="a6"/>
        <w:numPr>
          <w:ilvl w:val="0"/>
          <w:numId w:val="9"/>
        </w:numPr>
        <w:tabs>
          <w:tab w:val="left" w:pos="993"/>
        </w:tabs>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color w:val="000000"/>
          <w:sz w:val="24"/>
          <w:szCs w:val="24"/>
          <w:lang w:val="en-US"/>
        </w:rPr>
        <w:t xml:space="preserve">Pedagogical dictionary </w:t>
      </w:r>
      <w:r w:rsidR="0029326A" w:rsidRPr="004F45D9">
        <w:rPr>
          <w:rFonts w:ascii="Times New Roman" w:hAnsi="Times New Roman" w:cs="Times New Roman"/>
          <w:color w:val="000000"/>
          <w:sz w:val="24"/>
          <w:szCs w:val="24"/>
        </w:rPr>
        <w:t xml:space="preserve">/ </w:t>
      </w:r>
      <w:r w:rsidR="0029326A" w:rsidRPr="004F45D9">
        <w:rPr>
          <w:rFonts w:ascii="Times New Roman" w:hAnsi="Times New Roman" w:cs="Times New Roman"/>
          <w:sz w:val="24"/>
          <w:szCs w:val="24"/>
          <w:lang w:val="ru-RU"/>
        </w:rPr>
        <w:t>Za</w:t>
      </w:r>
      <w:r w:rsidR="0029326A" w:rsidRPr="004F45D9">
        <w:rPr>
          <w:rFonts w:ascii="Times New Roman" w:hAnsi="Times New Roman" w:cs="Times New Roman"/>
          <w:sz w:val="24"/>
          <w:szCs w:val="24"/>
        </w:rPr>
        <w:t xml:space="preserve"> </w:t>
      </w:r>
      <w:r w:rsidR="0029326A" w:rsidRPr="004F45D9">
        <w:rPr>
          <w:rFonts w:ascii="Times New Roman" w:hAnsi="Times New Roman" w:cs="Times New Roman"/>
          <w:sz w:val="24"/>
          <w:szCs w:val="24"/>
          <w:lang w:val="ru-RU"/>
        </w:rPr>
        <w:t>red</w:t>
      </w:r>
      <w:r w:rsidR="0029326A" w:rsidRPr="004F45D9">
        <w:rPr>
          <w:rFonts w:ascii="Times New Roman" w:hAnsi="Times New Roman" w:cs="Times New Roman"/>
          <w:sz w:val="24"/>
          <w:szCs w:val="24"/>
        </w:rPr>
        <w:t xml:space="preserve">. </w:t>
      </w:r>
      <w:r w:rsidR="0029326A" w:rsidRPr="004F45D9">
        <w:rPr>
          <w:rFonts w:ascii="Times New Roman" w:hAnsi="Times New Roman" w:cs="Times New Roman"/>
          <w:sz w:val="24"/>
          <w:szCs w:val="24"/>
          <w:lang w:val="ru-RU"/>
        </w:rPr>
        <w:t>M</w:t>
      </w:r>
      <w:r w:rsidR="0029326A" w:rsidRPr="004F45D9">
        <w:rPr>
          <w:rFonts w:ascii="Times New Roman" w:hAnsi="Times New Roman" w:cs="Times New Roman"/>
          <w:sz w:val="24"/>
          <w:szCs w:val="24"/>
        </w:rPr>
        <w:t xml:space="preserve">. </w:t>
      </w:r>
      <w:r w:rsidR="0029326A" w:rsidRPr="004F45D9">
        <w:rPr>
          <w:rFonts w:ascii="Times New Roman" w:hAnsi="Times New Roman" w:cs="Times New Roman"/>
          <w:sz w:val="24"/>
          <w:szCs w:val="24"/>
          <w:lang w:val="ru-RU"/>
        </w:rPr>
        <w:t>D</w:t>
      </w:r>
      <w:r w:rsidR="0029326A" w:rsidRPr="004F45D9">
        <w:rPr>
          <w:rFonts w:ascii="Times New Roman" w:hAnsi="Times New Roman" w:cs="Times New Roman"/>
          <w:sz w:val="24"/>
          <w:szCs w:val="24"/>
        </w:rPr>
        <w:t xml:space="preserve">. </w:t>
      </w:r>
      <w:r w:rsidR="0029326A" w:rsidRPr="004F45D9">
        <w:rPr>
          <w:rFonts w:ascii="Times New Roman" w:hAnsi="Times New Roman" w:cs="Times New Roman"/>
          <w:sz w:val="24"/>
          <w:szCs w:val="24"/>
          <w:lang w:val="ru-RU"/>
        </w:rPr>
        <w:t>Jarmachenka</w:t>
      </w:r>
      <w:r w:rsidR="0029326A" w:rsidRPr="004F45D9">
        <w:rPr>
          <w:rFonts w:ascii="Times New Roman" w:hAnsi="Times New Roman" w:cs="Times New Roman"/>
          <w:sz w:val="24"/>
          <w:szCs w:val="24"/>
        </w:rPr>
        <w:t xml:space="preserve"> . – </w:t>
      </w:r>
      <w:r w:rsidR="0029326A" w:rsidRPr="004F45D9">
        <w:rPr>
          <w:rFonts w:ascii="Times New Roman" w:hAnsi="Times New Roman" w:cs="Times New Roman"/>
          <w:sz w:val="24"/>
          <w:szCs w:val="24"/>
          <w:lang w:val="ru-RU"/>
        </w:rPr>
        <w:t>K</w:t>
      </w:r>
      <w:r w:rsidR="0029326A" w:rsidRPr="004F45D9">
        <w:rPr>
          <w:rFonts w:ascii="Times New Roman" w:hAnsi="Times New Roman" w:cs="Times New Roman"/>
          <w:sz w:val="24"/>
          <w:szCs w:val="24"/>
        </w:rPr>
        <w:t xml:space="preserve">. : </w:t>
      </w:r>
      <w:r w:rsidR="0029326A" w:rsidRPr="004F45D9">
        <w:rPr>
          <w:rFonts w:ascii="Times New Roman" w:hAnsi="Times New Roman" w:cs="Times New Roman"/>
          <w:sz w:val="24"/>
          <w:szCs w:val="24"/>
          <w:lang w:val="ru-RU"/>
        </w:rPr>
        <w:t>Pedaghoghichna</w:t>
      </w:r>
      <w:r w:rsidR="0029326A" w:rsidRPr="004F45D9">
        <w:rPr>
          <w:rFonts w:ascii="Times New Roman" w:hAnsi="Times New Roman" w:cs="Times New Roman"/>
          <w:sz w:val="24"/>
          <w:szCs w:val="24"/>
        </w:rPr>
        <w:t xml:space="preserve"> </w:t>
      </w:r>
      <w:r w:rsidR="0029326A" w:rsidRPr="004F45D9">
        <w:rPr>
          <w:rFonts w:ascii="Times New Roman" w:hAnsi="Times New Roman" w:cs="Times New Roman"/>
          <w:sz w:val="24"/>
          <w:szCs w:val="24"/>
          <w:lang w:val="ru-RU"/>
        </w:rPr>
        <w:t>dumka</w:t>
      </w:r>
      <w:r w:rsidR="0029326A" w:rsidRPr="004F45D9">
        <w:rPr>
          <w:rFonts w:ascii="Times New Roman" w:hAnsi="Times New Roman" w:cs="Times New Roman"/>
          <w:sz w:val="24"/>
          <w:szCs w:val="24"/>
        </w:rPr>
        <w:t>,</w:t>
      </w:r>
      <w:r w:rsidRPr="004F45D9">
        <w:rPr>
          <w:rFonts w:ascii="Times New Roman" w:hAnsi="Times New Roman" w:cs="Times New Roman"/>
          <w:color w:val="000000"/>
          <w:sz w:val="24"/>
          <w:szCs w:val="24"/>
          <w:lang w:val="en-US"/>
        </w:rPr>
        <w:t xml:space="preserve">, 2001. – 514 </w:t>
      </w:r>
      <w:r w:rsidR="00DE7EBE" w:rsidRPr="004F45D9">
        <w:rPr>
          <w:rFonts w:ascii="Times New Roman" w:hAnsi="Times New Roman" w:cs="Times New Roman"/>
          <w:sz w:val="24"/>
          <w:szCs w:val="24"/>
        </w:rPr>
        <w:t>p.</w:t>
      </w:r>
      <w:r w:rsidRPr="004F45D9">
        <w:rPr>
          <w:rFonts w:ascii="Times New Roman" w:hAnsi="Times New Roman" w:cs="Times New Roman"/>
          <w:color w:val="000000"/>
          <w:sz w:val="24"/>
          <w:szCs w:val="24"/>
        </w:rPr>
        <w:t xml:space="preserve"> </w:t>
      </w:r>
      <w:r w:rsidRPr="004F45D9">
        <w:rPr>
          <w:rFonts w:ascii="Times New Roman" w:hAnsi="Times New Roman" w:cs="Times New Roman"/>
          <w:sz w:val="24"/>
          <w:szCs w:val="24"/>
        </w:rPr>
        <w:t>(in Ukrainian)</w:t>
      </w:r>
    </w:p>
    <w:p w:rsidR="0090651D" w:rsidRPr="004F45D9" w:rsidRDefault="0029326A" w:rsidP="0029326A">
      <w:pPr>
        <w:pStyle w:val="a6"/>
        <w:numPr>
          <w:ilvl w:val="0"/>
          <w:numId w:val="9"/>
        </w:numPr>
        <w:tabs>
          <w:tab w:val="left" w:pos="993"/>
        </w:tabs>
        <w:autoSpaceDE w:val="0"/>
        <w:autoSpaceDN w:val="0"/>
        <w:adjustRightInd w:val="0"/>
        <w:spacing w:after="0" w:line="240" w:lineRule="auto"/>
        <w:ind w:left="567" w:firstLine="0"/>
        <w:jc w:val="both"/>
        <w:rPr>
          <w:rFonts w:ascii="Times New Roman" w:hAnsi="Times New Roman" w:cs="Times New Roman"/>
          <w:color w:val="000000" w:themeColor="text1"/>
          <w:sz w:val="24"/>
          <w:szCs w:val="24"/>
          <w:lang w:val="en-US"/>
        </w:rPr>
      </w:pPr>
      <w:r w:rsidRPr="004F45D9">
        <w:rPr>
          <w:rFonts w:ascii="Times New Roman" w:hAnsi="Times New Roman" w:cs="Times New Roman"/>
          <w:sz w:val="24"/>
          <w:szCs w:val="24"/>
        </w:rPr>
        <w:t>Petrovsjka I. R.</w:t>
      </w:r>
      <w:r w:rsidR="0090651D" w:rsidRPr="004F45D9">
        <w:rPr>
          <w:rFonts w:ascii="Times New Roman" w:hAnsi="Times New Roman" w:cs="Times New Roman"/>
          <w:color w:val="000000"/>
          <w:sz w:val="24"/>
          <w:szCs w:val="24"/>
          <w:lang w:val="en-US"/>
        </w:rPr>
        <w:t xml:space="preserve">The increase of the efficiency of the manager’s controlling activity with the help of the coaching </w:t>
      </w:r>
      <w:r w:rsidRPr="004F45D9">
        <w:rPr>
          <w:rFonts w:ascii="Times New Roman" w:hAnsi="Times New Roman" w:cs="Times New Roman"/>
          <w:sz w:val="24"/>
          <w:szCs w:val="24"/>
        </w:rPr>
        <w:t>/ I. R. Petrovsjka, R. D. Bala // Naukovyj visnyk NLTU Ukrajiny.</w:t>
      </w:r>
      <w:r w:rsidR="0090651D" w:rsidRPr="004F45D9">
        <w:rPr>
          <w:rFonts w:ascii="Times New Roman" w:hAnsi="Times New Roman" w:cs="Times New Roman"/>
          <w:color w:val="000000"/>
          <w:sz w:val="24"/>
          <w:szCs w:val="24"/>
          <w:lang w:val="en-US"/>
        </w:rPr>
        <w:t xml:space="preserve">– 2010. - </w:t>
      </w:r>
      <w:r w:rsidR="0090651D" w:rsidRPr="004F45D9">
        <w:rPr>
          <w:rFonts w:ascii="Times New Roman" w:hAnsi="Times New Roman" w:cs="Times New Roman"/>
          <w:color w:val="000000" w:themeColor="text1"/>
          <w:sz w:val="24"/>
          <w:szCs w:val="24"/>
        </w:rPr>
        <w:t>№ 20.14</w:t>
      </w:r>
      <w:r w:rsidR="0090651D" w:rsidRPr="004F45D9">
        <w:rPr>
          <w:rFonts w:ascii="Times New Roman" w:hAnsi="Times New Roman" w:cs="Times New Roman"/>
          <w:color w:val="000000" w:themeColor="text1"/>
          <w:sz w:val="24"/>
          <w:szCs w:val="24"/>
          <w:lang w:val="en-US"/>
        </w:rPr>
        <w:t>.</w:t>
      </w:r>
      <w:r w:rsidR="0090651D" w:rsidRPr="004F45D9">
        <w:rPr>
          <w:rFonts w:ascii="Times New Roman" w:hAnsi="Times New Roman" w:cs="Times New Roman"/>
          <w:color w:val="000000" w:themeColor="text1"/>
          <w:sz w:val="24"/>
          <w:szCs w:val="24"/>
        </w:rPr>
        <w:t xml:space="preserve"> – </w:t>
      </w:r>
      <w:r w:rsidR="00DE7EBE" w:rsidRPr="004F45D9">
        <w:rPr>
          <w:rFonts w:ascii="Times New Roman" w:hAnsi="Times New Roman" w:cs="Times New Roman"/>
          <w:color w:val="000000" w:themeColor="text1"/>
          <w:sz w:val="24"/>
          <w:szCs w:val="24"/>
        </w:rPr>
        <w:t>P.</w:t>
      </w:r>
      <w:r w:rsidR="0090651D" w:rsidRPr="004F45D9">
        <w:rPr>
          <w:rFonts w:ascii="Times New Roman" w:hAnsi="Times New Roman" w:cs="Times New Roman"/>
          <w:color w:val="000000" w:themeColor="text1"/>
          <w:sz w:val="24"/>
          <w:szCs w:val="24"/>
          <w:lang w:val="en-US"/>
        </w:rPr>
        <w:t xml:space="preserve"> 158-161.</w:t>
      </w:r>
      <w:r w:rsidR="0090651D" w:rsidRPr="004F45D9">
        <w:rPr>
          <w:rFonts w:ascii="Times New Roman" w:hAnsi="Times New Roman" w:cs="Times New Roman"/>
          <w:color w:val="000000" w:themeColor="text1"/>
          <w:sz w:val="24"/>
          <w:szCs w:val="24"/>
        </w:rPr>
        <w:t xml:space="preserve"> (in Ukrainian)</w:t>
      </w:r>
    </w:p>
    <w:p w:rsidR="004922A6" w:rsidRPr="00EB756E" w:rsidRDefault="0029326A" w:rsidP="00EB756E">
      <w:pPr>
        <w:pStyle w:val="a6"/>
        <w:numPr>
          <w:ilvl w:val="0"/>
          <w:numId w:val="9"/>
        </w:numPr>
        <w:tabs>
          <w:tab w:val="left" w:pos="993"/>
        </w:tabs>
        <w:autoSpaceDE w:val="0"/>
        <w:autoSpaceDN w:val="0"/>
        <w:adjustRightInd w:val="0"/>
        <w:spacing w:after="0" w:line="240" w:lineRule="auto"/>
        <w:ind w:left="567" w:firstLine="0"/>
        <w:jc w:val="both"/>
        <w:rPr>
          <w:rFonts w:ascii="Times New Roman" w:hAnsi="Times New Roman" w:cs="Times New Roman"/>
          <w:color w:val="000000"/>
          <w:sz w:val="24"/>
          <w:szCs w:val="24"/>
          <w:lang w:val="en-US"/>
        </w:rPr>
      </w:pPr>
      <w:r w:rsidRPr="004F45D9">
        <w:rPr>
          <w:rFonts w:ascii="Times New Roman" w:hAnsi="Times New Roman" w:cs="Times New Roman"/>
          <w:sz w:val="24"/>
          <w:szCs w:val="24"/>
          <w:lang w:val="en-US"/>
        </w:rPr>
        <w:t>Samoljjanov</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O</w:t>
      </w:r>
      <w:r w:rsidRPr="004F45D9">
        <w:rPr>
          <w:rFonts w:ascii="Times New Roman" w:hAnsi="Times New Roman" w:cs="Times New Roman"/>
          <w:sz w:val="24"/>
          <w:szCs w:val="24"/>
        </w:rPr>
        <w:t xml:space="preserve">. </w:t>
      </w:r>
      <w:r w:rsidR="0090651D" w:rsidRPr="004F45D9">
        <w:rPr>
          <w:rFonts w:ascii="Times New Roman" w:hAnsi="Times New Roman" w:cs="Times New Roman"/>
          <w:color w:val="000000"/>
          <w:sz w:val="24"/>
          <w:szCs w:val="24"/>
          <w:lang w:val="en-US"/>
        </w:rPr>
        <w:t xml:space="preserve">Coach2: </w:t>
      </w:r>
      <w:r w:rsidR="0090651D" w:rsidRPr="004F45D9">
        <w:rPr>
          <w:rFonts w:ascii="Times New Roman" w:hAnsi="Times New Roman" w:cs="Times New Roman"/>
          <w:sz w:val="24"/>
          <w:szCs w:val="24"/>
          <w:lang w:val="en-US"/>
        </w:rPr>
        <w:t xml:space="preserve">the bottom line </w:t>
      </w:r>
      <w:r w:rsidR="0090651D" w:rsidRPr="004F45D9">
        <w:rPr>
          <w:rFonts w:ascii="Times New Roman" w:hAnsi="Times New Roman" w:cs="Times New Roman"/>
          <w:color w:val="000000"/>
          <w:sz w:val="24"/>
          <w:szCs w:val="24"/>
        </w:rPr>
        <w:t xml:space="preserve">: </w:t>
      </w:r>
      <w:r w:rsidR="0090651D" w:rsidRPr="004F45D9">
        <w:rPr>
          <w:rFonts w:ascii="Times New Roman" w:hAnsi="Times New Roman" w:cs="Times New Roman"/>
          <w:color w:val="000000"/>
          <w:sz w:val="24"/>
          <w:szCs w:val="24"/>
          <w:lang w:val="en-US"/>
        </w:rPr>
        <w:t>[</w:t>
      </w:r>
      <w:r w:rsidR="0090651D" w:rsidRPr="004F45D9">
        <w:rPr>
          <w:rFonts w:ascii="Times New Roman" w:hAnsi="Times New Roman" w:cs="Times New Roman"/>
          <w:sz w:val="24"/>
          <w:szCs w:val="24"/>
        </w:rPr>
        <w:t>online</w:t>
      </w:r>
      <w:r w:rsidR="0090651D" w:rsidRPr="004F45D9">
        <w:rPr>
          <w:rFonts w:ascii="Times New Roman" w:hAnsi="Times New Roman" w:cs="Times New Roman"/>
          <w:color w:val="000000"/>
          <w:sz w:val="24"/>
          <w:szCs w:val="24"/>
          <w:lang w:val="en-US"/>
        </w:rPr>
        <w:t xml:space="preserve">] </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Olegh</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Samoljjanov</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Majkl</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R</w:t>
      </w:r>
      <w:r w:rsidRPr="004F45D9">
        <w:rPr>
          <w:rFonts w:ascii="Times New Roman" w:hAnsi="Times New Roman" w:cs="Times New Roman"/>
          <w:sz w:val="24"/>
          <w:szCs w:val="24"/>
        </w:rPr>
        <w:t xml:space="preserve">. </w:t>
      </w:r>
      <w:r w:rsidRPr="004F45D9">
        <w:rPr>
          <w:rFonts w:ascii="Times New Roman" w:hAnsi="Times New Roman" w:cs="Times New Roman"/>
          <w:sz w:val="24"/>
          <w:szCs w:val="24"/>
          <w:lang w:val="en-US"/>
        </w:rPr>
        <w:t>Dzhej</w:t>
      </w:r>
      <w:r w:rsidRPr="004F45D9">
        <w:rPr>
          <w:rFonts w:ascii="Times New Roman" w:hAnsi="Times New Roman" w:cs="Times New Roman"/>
          <w:sz w:val="24"/>
          <w:szCs w:val="24"/>
        </w:rPr>
        <w:t>.</w:t>
      </w:r>
      <w:r w:rsidR="0090651D" w:rsidRPr="004F45D9">
        <w:rPr>
          <w:rFonts w:ascii="Times New Roman" w:hAnsi="Times New Roman" w:cs="Times New Roman"/>
          <w:sz w:val="24"/>
          <w:szCs w:val="24"/>
          <w:lang w:val="en-US"/>
        </w:rPr>
        <w:t xml:space="preserve"> </w:t>
      </w:r>
      <w:r w:rsidR="0090651D" w:rsidRPr="004F45D9">
        <w:rPr>
          <w:rFonts w:ascii="Times New Roman" w:hAnsi="Times New Roman" w:cs="Times New Roman"/>
          <w:sz w:val="24"/>
          <w:szCs w:val="24"/>
        </w:rPr>
        <w:t xml:space="preserve">– Available from </w:t>
      </w:r>
      <w:r w:rsidR="0090651D" w:rsidRPr="004F45D9">
        <w:rPr>
          <w:rFonts w:ascii="Times New Roman" w:hAnsi="Times New Roman" w:cs="Times New Roman"/>
          <w:color w:val="000000" w:themeColor="text1"/>
          <w:sz w:val="24"/>
          <w:szCs w:val="24"/>
        </w:rPr>
        <w:t>:</w:t>
      </w:r>
      <w:r w:rsidR="0090651D" w:rsidRPr="004F45D9">
        <w:rPr>
          <w:rFonts w:ascii="Times New Roman" w:hAnsi="Times New Roman" w:cs="Times New Roman"/>
          <w:color w:val="000000" w:themeColor="text1"/>
          <w:sz w:val="24"/>
          <w:szCs w:val="24"/>
          <w:lang w:val="en-US"/>
        </w:rPr>
        <w:t xml:space="preserve"> </w:t>
      </w:r>
      <w:hyperlink r:id="rId9" w:history="1">
        <w:r w:rsidR="0090651D" w:rsidRPr="004F45D9">
          <w:rPr>
            <w:rStyle w:val="a7"/>
            <w:rFonts w:ascii="Times New Roman" w:hAnsi="Times New Roman" w:cs="Times New Roman"/>
            <w:color w:val="000000" w:themeColor="text1"/>
            <w:sz w:val="24"/>
            <w:szCs w:val="24"/>
            <w:u w:val="none"/>
            <w:lang w:val="en-US"/>
          </w:rPr>
          <w:t>http://www.trainings.ru/i/koaching.pdf</w:t>
        </w:r>
      </w:hyperlink>
      <w:r w:rsidR="0090651D" w:rsidRPr="004F45D9">
        <w:rPr>
          <w:rFonts w:ascii="Times New Roman" w:hAnsi="Times New Roman" w:cs="Times New Roman"/>
          <w:color w:val="000000" w:themeColor="text1"/>
          <w:sz w:val="24"/>
          <w:szCs w:val="24"/>
        </w:rPr>
        <w:t xml:space="preserve"> </w:t>
      </w:r>
      <w:r w:rsidR="0090651D" w:rsidRPr="004F45D9">
        <w:rPr>
          <w:rFonts w:ascii="Times New Roman" w:hAnsi="Times New Roman" w:cs="Times New Roman"/>
          <w:sz w:val="24"/>
          <w:szCs w:val="24"/>
        </w:rPr>
        <w:t>(in Russian)</w:t>
      </w:r>
    </w:p>
    <w:sectPr w:rsidR="004922A6" w:rsidRPr="00EB756E" w:rsidSect="00B457D3">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BB3" w:rsidRDefault="004E0BB3" w:rsidP="00B67078">
      <w:pPr>
        <w:spacing w:after="0" w:line="240" w:lineRule="auto"/>
      </w:pPr>
      <w:r>
        <w:separator/>
      </w:r>
    </w:p>
  </w:endnote>
  <w:endnote w:type="continuationSeparator" w:id="0">
    <w:p w:rsidR="004E0BB3" w:rsidRDefault="004E0BB3" w:rsidP="00B670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BB3" w:rsidRDefault="004E0BB3" w:rsidP="00B67078">
      <w:pPr>
        <w:spacing w:after="0" w:line="240" w:lineRule="auto"/>
      </w:pPr>
      <w:r>
        <w:separator/>
      </w:r>
    </w:p>
  </w:footnote>
  <w:footnote w:type="continuationSeparator" w:id="0">
    <w:p w:rsidR="004E0BB3" w:rsidRDefault="004E0BB3" w:rsidP="00B670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D2A4F"/>
    <w:multiLevelType w:val="hybridMultilevel"/>
    <w:tmpl w:val="BB48431E"/>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nsid w:val="23D012B9"/>
    <w:multiLevelType w:val="hybridMultilevel"/>
    <w:tmpl w:val="72049454"/>
    <w:lvl w:ilvl="0" w:tplc="EB34CF2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260838D5"/>
    <w:multiLevelType w:val="hybridMultilevel"/>
    <w:tmpl w:val="F4F28C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6A5395D"/>
    <w:multiLevelType w:val="hybridMultilevel"/>
    <w:tmpl w:val="C92C59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D4242FC"/>
    <w:multiLevelType w:val="hybridMultilevel"/>
    <w:tmpl w:val="CCD231A8"/>
    <w:lvl w:ilvl="0" w:tplc="13CCD0B2">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71B7CB9"/>
    <w:multiLevelType w:val="hybridMultilevel"/>
    <w:tmpl w:val="8A0081EC"/>
    <w:lvl w:ilvl="0" w:tplc="FE209EE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nsid w:val="66471138"/>
    <w:multiLevelType w:val="hybridMultilevel"/>
    <w:tmpl w:val="AC863C52"/>
    <w:lvl w:ilvl="0" w:tplc="13CCD0B2">
      <w:start w:val="1"/>
      <w:numFmt w:val="decimal"/>
      <w:lvlText w:val="%1."/>
      <w:lvlJc w:val="left"/>
      <w:pPr>
        <w:ind w:left="1494"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6A7857CA"/>
    <w:multiLevelType w:val="hybridMultilevel"/>
    <w:tmpl w:val="CCD231A8"/>
    <w:lvl w:ilvl="0" w:tplc="13CCD0B2">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A9F7FFE"/>
    <w:multiLevelType w:val="hybridMultilevel"/>
    <w:tmpl w:val="BDBA07E2"/>
    <w:lvl w:ilvl="0" w:tplc="4CF0102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3"/>
  </w:num>
  <w:num w:numId="2">
    <w:abstractNumId w:val="5"/>
  </w:num>
  <w:num w:numId="3">
    <w:abstractNumId w:val="8"/>
  </w:num>
  <w:num w:numId="4">
    <w:abstractNumId w:val="0"/>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7727C"/>
    <w:rsid w:val="000149EF"/>
    <w:rsid w:val="00033975"/>
    <w:rsid w:val="0004050C"/>
    <w:rsid w:val="00045560"/>
    <w:rsid w:val="0006347E"/>
    <w:rsid w:val="000710D7"/>
    <w:rsid w:val="00090CE8"/>
    <w:rsid w:val="00095D14"/>
    <w:rsid w:val="000B0934"/>
    <w:rsid w:val="000B22CC"/>
    <w:rsid w:val="000B6A12"/>
    <w:rsid w:val="000C577E"/>
    <w:rsid w:val="000D7C53"/>
    <w:rsid w:val="000F1259"/>
    <w:rsid w:val="0013406D"/>
    <w:rsid w:val="0016767C"/>
    <w:rsid w:val="00174029"/>
    <w:rsid w:val="00177130"/>
    <w:rsid w:val="0018754E"/>
    <w:rsid w:val="001A107C"/>
    <w:rsid w:val="001C7AA3"/>
    <w:rsid w:val="001F4C1E"/>
    <w:rsid w:val="002350C1"/>
    <w:rsid w:val="002407A1"/>
    <w:rsid w:val="0026602A"/>
    <w:rsid w:val="00272071"/>
    <w:rsid w:val="0028746A"/>
    <w:rsid w:val="0029326A"/>
    <w:rsid w:val="002E2625"/>
    <w:rsid w:val="002F1231"/>
    <w:rsid w:val="00301840"/>
    <w:rsid w:val="00306CB2"/>
    <w:rsid w:val="003105C8"/>
    <w:rsid w:val="00331429"/>
    <w:rsid w:val="003334B0"/>
    <w:rsid w:val="0036597D"/>
    <w:rsid w:val="00365D3F"/>
    <w:rsid w:val="00393292"/>
    <w:rsid w:val="003B4E61"/>
    <w:rsid w:val="0041058E"/>
    <w:rsid w:val="00425C57"/>
    <w:rsid w:val="0043228B"/>
    <w:rsid w:val="004346D8"/>
    <w:rsid w:val="004436C8"/>
    <w:rsid w:val="004747AF"/>
    <w:rsid w:val="004922A6"/>
    <w:rsid w:val="004C5A22"/>
    <w:rsid w:val="004D473B"/>
    <w:rsid w:val="004D66CE"/>
    <w:rsid w:val="004E0BB3"/>
    <w:rsid w:val="004E0F5B"/>
    <w:rsid w:val="004F45D9"/>
    <w:rsid w:val="00500287"/>
    <w:rsid w:val="00501777"/>
    <w:rsid w:val="00516792"/>
    <w:rsid w:val="00536FD1"/>
    <w:rsid w:val="00583E97"/>
    <w:rsid w:val="00591E95"/>
    <w:rsid w:val="005A7EC5"/>
    <w:rsid w:val="005D7A0B"/>
    <w:rsid w:val="005E0201"/>
    <w:rsid w:val="005E306B"/>
    <w:rsid w:val="00610F1F"/>
    <w:rsid w:val="00614BCC"/>
    <w:rsid w:val="00624110"/>
    <w:rsid w:val="006508E0"/>
    <w:rsid w:val="00651E25"/>
    <w:rsid w:val="00671B96"/>
    <w:rsid w:val="0069240E"/>
    <w:rsid w:val="00695A6E"/>
    <w:rsid w:val="00697FD8"/>
    <w:rsid w:val="006A0332"/>
    <w:rsid w:val="006A3698"/>
    <w:rsid w:val="006A77CB"/>
    <w:rsid w:val="006C0E72"/>
    <w:rsid w:val="006C1C2B"/>
    <w:rsid w:val="006D41FE"/>
    <w:rsid w:val="006E20B9"/>
    <w:rsid w:val="006E2211"/>
    <w:rsid w:val="006E6F33"/>
    <w:rsid w:val="00701999"/>
    <w:rsid w:val="00705092"/>
    <w:rsid w:val="00723BD2"/>
    <w:rsid w:val="00727790"/>
    <w:rsid w:val="0074021D"/>
    <w:rsid w:val="00743FBB"/>
    <w:rsid w:val="007609E0"/>
    <w:rsid w:val="00785981"/>
    <w:rsid w:val="00792BE8"/>
    <w:rsid w:val="00793194"/>
    <w:rsid w:val="007E1159"/>
    <w:rsid w:val="007E6FD6"/>
    <w:rsid w:val="007F0A0D"/>
    <w:rsid w:val="007F570F"/>
    <w:rsid w:val="0080444D"/>
    <w:rsid w:val="00835384"/>
    <w:rsid w:val="0084474B"/>
    <w:rsid w:val="00850587"/>
    <w:rsid w:val="0087727C"/>
    <w:rsid w:val="0088210C"/>
    <w:rsid w:val="00890D05"/>
    <w:rsid w:val="008B3B60"/>
    <w:rsid w:val="008C5781"/>
    <w:rsid w:val="008E46A3"/>
    <w:rsid w:val="00904697"/>
    <w:rsid w:val="0090651D"/>
    <w:rsid w:val="00924295"/>
    <w:rsid w:val="00940BA7"/>
    <w:rsid w:val="00955086"/>
    <w:rsid w:val="00964A5C"/>
    <w:rsid w:val="00995948"/>
    <w:rsid w:val="009A0424"/>
    <w:rsid w:val="009B6350"/>
    <w:rsid w:val="009C3385"/>
    <w:rsid w:val="00A25706"/>
    <w:rsid w:val="00A30C0F"/>
    <w:rsid w:val="00A72291"/>
    <w:rsid w:val="00A81716"/>
    <w:rsid w:val="00A861BF"/>
    <w:rsid w:val="00A95F18"/>
    <w:rsid w:val="00AB702C"/>
    <w:rsid w:val="00AC2DA9"/>
    <w:rsid w:val="00AC5FCC"/>
    <w:rsid w:val="00AD03FD"/>
    <w:rsid w:val="00AE1B05"/>
    <w:rsid w:val="00AF314C"/>
    <w:rsid w:val="00AF4F66"/>
    <w:rsid w:val="00AF7B33"/>
    <w:rsid w:val="00B134BE"/>
    <w:rsid w:val="00B40D21"/>
    <w:rsid w:val="00B457D3"/>
    <w:rsid w:val="00B67078"/>
    <w:rsid w:val="00B7084B"/>
    <w:rsid w:val="00B81F48"/>
    <w:rsid w:val="00B83D22"/>
    <w:rsid w:val="00BA5351"/>
    <w:rsid w:val="00BB08BE"/>
    <w:rsid w:val="00BC3E02"/>
    <w:rsid w:val="00BE0780"/>
    <w:rsid w:val="00BE4BB4"/>
    <w:rsid w:val="00BF0378"/>
    <w:rsid w:val="00BF5027"/>
    <w:rsid w:val="00C02887"/>
    <w:rsid w:val="00C16CE5"/>
    <w:rsid w:val="00C21576"/>
    <w:rsid w:val="00C502DC"/>
    <w:rsid w:val="00C54C9F"/>
    <w:rsid w:val="00C71115"/>
    <w:rsid w:val="00C7136E"/>
    <w:rsid w:val="00C86A56"/>
    <w:rsid w:val="00CA44FB"/>
    <w:rsid w:val="00CB0234"/>
    <w:rsid w:val="00CD4F31"/>
    <w:rsid w:val="00CE2AB4"/>
    <w:rsid w:val="00CE732F"/>
    <w:rsid w:val="00CF0709"/>
    <w:rsid w:val="00D16DA6"/>
    <w:rsid w:val="00D26C3A"/>
    <w:rsid w:val="00D46418"/>
    <w:rsid w:val="00D62EC7"/>
    <w:rsid w:val="00D66483"/>
    <w:rsid w:val="00D9390B"/>
    <w:rsid w:val="00DA4875"/>
    <w:rsid w:val="00DC6089"/>
    <w:rsid w:val="00DD28AB"/>
    <w:rsid w:val="00DE2772"/>
    <w:rsid w:val="00DE7EBE"/>
    <w:rsid w:val="00DF0BF3"/>
    <w:rsid w:val="00E11150"/>
    <w:rsid w:val="00E1441C"/>
    <w:rsid w:val="00E16D38"/>
    <w:rsid w:val="00E2783B"/>
    <w:rsid w:val="00E64794"/>
    <w:rsid w:val="00E711A8"/>
    <w:rsid w:val="00E76B1E"/>
    <w:rsid w:val="00E87568"/>
    <w:rsid w:val="00E96148"/>
    <w:rsid w:val="00EA0EDA"/>
    <w:rsid w:val="00EB0C75"/>
    <w:rsid w:val="00EB1803"/>
    <w:rsid w:val="00EB5C03"/>
    <w:rsid w:val="00EB756E"/>
    <w:rsid w:val="00EB75AA"/>
    <w:rsid w:val="00ED6B2F"/>
    <w:rsid w:val="00EE0562"/>
    <w:rsid w:val="00EE06DB"/>
    <w:rsid w:val="00EF3656"/>
    <w:rsid w:val="00F04AD8"/>
    <w:rsid w:val="00F06EF0"/>
    <w:rsid w:val="00F437A9"/>
    <w:rsid w:val="00F6261A"/>
    <w:rsid w:val="00F6701E"/>
    <w:rsid w:val="00F81483"/>
    <w:rsid w:val="00F82AE4"/>
    <w:rsid w:val="00FD46DF"/>
    <w:rsid w:val="00FE4C97"/>
    <w:rsid w:val="00FF053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4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B67078"/>
    <w:pPr>
      <w:widowControl w:val="0"/>
      <w:snapToGrid w:val="0"/>
      <w:spacing w:after="0" w:line="240" w:lineRule="auto"/>
    </w:pPr>
    <w:rPr>
      <w:rFonts w:ascii="Arial" w:eastAsia="Times New Roman" w:hAnsi="Arial" w:cs="Times New Roman"/>
      <w:sz w:val="20"/>
      <w:szCs w:val="20"/>
      <w:lang w:val="ru-RU" w:eastAsia="ru-RU"/>
    </w:rPr>
  </w:style>
  <w:style w:type="paragraph" w:styleId="a3">
    <w:name w:val="footnote text"/>
    <w:basedOn w:val="a"/>
    <w:link w:val="a4"/>
    <w:uiPriority w:val="99"/>
    <w:semiHidden/>
    <w:unhideWhenUsed/>
    <w:rsid w:val="00B67078"/>
    <w:pPr>
      <w:spacing w:after="0" w:line="240" w:lineRule="auto"/>
    </w:pPr>
    <w:rPr>
      <w:sz w:val="20"/>
      <w:szCs w:val="20"/>
    </w:rPr>
  </w:style>
  <w:style w:type="character" w:customStyle="1" w:styleId="a4">
    <w:name w:val="Текст сноски Знак"/>
    <w:basedOn w:val="a0"/>
    <w:link w:val="a3"/>
    <w:uiPriority w:val="99"/>
    <w:semiHidden/>
    <w:rsid w:val="00B67078"/>
    <w:rPr>
      <w:sz w:val="20"/>
      <w:szCs w:val="20"/>
    </w:rPr>
  </w:style>
  <w:style w:type="character" w:styleId="a5">
    <w:name w:val="footnote reference"/>
    <w:basedOn w:val="a0"/>
    <w:uiPriority w:val="99"/>
    <w:semiHidden/>
    <w:unhideWhenUsed/>
    <w:rsid w:val="00B67078"/>
    <w:rPr>
      <w:vertAlign w:val="superscript"/>
    </w:rPr>
  </w:style>
  <w:style w:type="paragraph" w:styleId="a6">
    <w:name w:val="List Paragraph"/>
    <w:basedOn w:val="a"/>
    <w:uiPriority w:val="34"/>
    <w:qFormat/>
    <w:rsid w:val="00614BCC"/>
    <w:pPr>
      <w:ind w:left="720"/>
      <w:contextualSpacing/>
    </w:pPr>
  </w:style>
  <w:style w:type="character" w:styleId="a7">
    <w:name w:val="Hyperlink"/>
    <w:basedOn w:val="a0"/>
    <w:uiPriority w:val="99"/>
    <w:unhideWhenUsed/>
    <w:rsid w:val="005002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29292786">
      <w:bodyDiv w:val="1"/>
      <w:marLeft w:val="0"/>
      <w:marRight w:val="0"/>
      <w:marTop w:val="0"/>
      <w:marBottom w:val="0"/>
      <w:divBdr>
        <w:top w:val="none" w:sz="0" w:space="0" w:color="auto"/>
        <w:left w:val="none" w:sz="0" w:space="0" w:color="auto"/>
        <w:bottom w:val="none" w:sz="0" w:space="0" w:color="auto"/>
        <w:right w:val="none" w:sz="0" w:space="0" w:color="auto"/>
      </w:divBdr>
    </w:div>
    <w:div w:id="148932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lichenk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rainings.ru/i/koaching.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FE4CE-474D-474B-86A2-BA2EC5E6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11</Pages>
  <Words>13867</Words>
  <Characters>7905</Characters>
  <Application>Microsoft Office Word</Application>
  <DocSecurity>0</DocSecurity>
  <Lines>65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41</cp:revision>
  <dcterms:created xsi:type="dcterms:W3CDTF">2015-06-29T18:01:00Z</dcterms:created>
  <dcterms:modified xsi:type="dcterms:W3CDTF">2015-10-26T08:04:00Z</dcterms:modified>
</cp:coreProperties>
</file>